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E065" w14:textId="5905118C" w:rsidR="00D15F07" w:rsidRPr="001C642E" w:rsidRDefault="00D15F07" w:rsidP="001C642E">
      <w:pPr>
        <w:spacing w:line="240" w:lineRule="auto"/>
        <w:jc w:val="both"/>
        <w:rPr>
          <w:rFonts w:cstheme="minorHAnsi"/>
          <w:b/>
          <w:bCs/>
          <w:noProof/>
          <w:color w:val="030303"/>
          <w:sz w:val="20"/>
          <w:szCs w:val="20"/>
          <w:shd w:val="clear" w:color="auto" w:fill="F9F9F9"/>
        </w:rPr>
      </w:pPr>
      <w:r w:rsidRPr="001C642E">
        <w:rPr>
          <w:rFonts w:cstheme="minorHAnsi"/>
          <w:b/>
          <w:bCs/>
          <w:color w:val="B40000"/>
          <w:shd w:val="clear" w:color="auto" w:fill="F9F9F9"/>
        </w:rPr>
        <w:t>Legal Compliance</w:t>
      </w:r>
      <w:r w:rsidRPr="001C642E">
        <w:rPr>
          <w:rFonts w:cstheme="minorHAnsi"/>
          <w:b/>
          <w:bCs/>
          <w:noProof/>
          <w:color w:val="030303"/>
          <w:sz w:val="20"/>
          <w:szCs w:val="20"/>
          <w:shd w:val="clear" w:color="auto" w:fill="F9F9F9"/>
        </w:rPr>
        <w:t xml:space="preserve"> </w:t>
      </w:r>
    </w:p>
    <w:p w14:paraId="5DE566C9" w14:textId="6FCA609C" w:rsidR="00865A52" w:rsidRPr="009F4EE4" w:rsidRDefault="001C642E" w:rsidP="001C642E">
      <w:pPr>
        <w:spacing w:line="240" w:lineRule="auto"/>
        <w:jc w:val="both"/>
        <w:rPr>
          <w:rFonts w:cstheme="minorHAnsi"/>
          <w:color w:val="C00000"/>
          <w:sz w:val="18"/>
          <w:szCs w:val="18"/>
          <w:shd w:val="clear" w:color="auto" w:fill="F9F9F9"/>
        </w:rPr>
      </w:pPr>
      <w:r w:rsidRPr="001C642E">
        <w:rPr>
          <w:rFonts w:cstheme="minorHAnsi"/>
          <w:b/>
          <w:bCs/>
          <w:noProof/>
          <w:color w:val="030303"/>
          <w:sz w:val="20"/>
          <w:szCs w:val="20"/>
          <w:shd w:val="clear" w:color="auto" w:fill="F9F9F9"/>
        </w:rPr>
        <w:drawing>
          <wp:anchor distT="0" distB="0" distL="114300" distR="114300" simplePos="0" relativeHeight="251661312" behindDoc="0" locked="0" layoutInCell="1" allowOverlap="1" wp14:anchorId="3C700276" wp14:editId="39624CDD">
            <wp:simplePos x="0" y="0"/>
            <wp:positionH relativeFrom="column">
              <wp:posOffset>-5080</wp:posOffset>
            </wp:positionH>
            <wp:positionV relativeFrom="paragraph">
              <wp:posOffset>144780</wp:posOffset>
            </wp:positionV>
            <wp:extent cx="611505" cy="611505"/>
            <wp:effectExtent l="0" t="0" r="0" b="0"/>
            <wp:wrapSquare wrapText="bothSides"/>
            <wp:docPr id="138" name="Picture 10" descr="Download Elearning Svg Png Icon Free Download - E Learning Icon Png - Full  Size PNG Image - PNGkit">
              <a:extLst xmlns:a="http://schemas.openxmlformats.org/drawingml/2006/main">
                <a:ext uri="{FF2B5EF4-FFF2-40B4-BE49-F238E27FC236}">
                  <a16:creationId xmlns:a16="http://schemas.microsoft.com/office/drawing/2014/main" id="{B085CA57-CA28-4AA6-886C-BDCAAB865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0" descr="Download Elearning Svg Png Icon Free Download - E Learning Icon Png - Full  Size PNG Image - PNGkit">
                      <a:extLst>
                        <a:ext uri="{FF2B5EF4-FFF2-40B4-BE49-F238E27FC236}">
                          <a16:creationId xmlns:a16="http://schemas.microsoft.com/office/drawing/2014/main" id="{B085CA57-CA28-4AA6-886C-BDCAAB865F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C40BE" w:rsidRPr="009F4EE4">
        <w:rPr>
          <w:rFonts w:cstheme="minorHAnsi"/>
          <w:color w:val="030303"/>
          <w:sz w:val="18"/>
          <w:szCs w:val="18"/>
          <w:shd w:val="clear" w:color="auto" w:fill="F9F9F9"/>
        </w:rPr>
        <w:t>The OHS</w:t>
      </w:r>
      <w:r w:rsidR="001A67B1">
        <w:rPr>
          <w:rFonts w:cstheme="minorHAnsi"/>
          <w:color w:val="030303"/>
          <w:sz w:val="18"/>
          <w:szCs w:val="18"/>
          <w:shd w:val="clear" w:color="auto" w:fill="F9F9F9"/>
        </w:rPr>
        <w:t xml:space="preserve"> </w:t>
      </w:r>
      <w:r w:rsidR="002C40BE" w:rsidRPr="009F4EE4">
        <w:rPr>
          <w:rFonts w:cstheme="minorHAnsi"/>
          <w:color w:val="030303"/>
          <w:sz w:val="18"/>
          <w:szCs w:val="18"/>
          <w:shd w:val="clear" w:color="auto" w:fill="F9F9F9"/>
        </w:rPr>
        <w:t>A</w:t>
      </w:r>
      <w:r w:rsidR="001A67B1">
        <w:rPr>
          <w:rFonts w:cstheme="minorHAnsi"/>
          <w:color w:val="030303"/>
          <w:sz w:val="18"/>
          <w:szCs w:val="18"/>
          <w:shd w:val="clear" w:color="auto" w:fill="F9F9F9"/>
        </w:rPr>
        <w:t>ct</w:t>
      </w:r>
      <w:r w:rsidR="002C40BE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 </w:t>
      </w:r>
      <w:r w:rsidR="009503CE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obliges </w:t>
      </w:r>
      <w:r w:rsidR="002C40BE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Employers </w:t>
      </w:r>
      <w:r w:rsidR="009503CE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to </w:t>
      </w:r>
      <w:r w:rsidR="002C40BE" w:rsidRPr="009F4EE4">
        <w:rPr>
          <w:rFonts w:cstheme="minorHAnsi"/>
          <w:color w:val="030303"/>
          <w:sz w:val="18"/>
          <w:szCs w:val="18"/>
          <w:shd w:val="clear" w:color="auto" w:fill="F9F9F9"/>
        </w:rPr>
        <w:t>provide Health &amp; Safety Information, Instructions &amp; Training to their employees</w:t>
      </w:r>
      <w:r w:rsidR="00E60071" w:rsidRPr="009F4EE4">
        <w:rPr>
          <w:rFonts w:cstheme="minorHAnsi"/>
          <w:color w:val="030303"/>
          <w:sz w:val="18"/>
          <w:szCs w:val="18"/>
          <w:shd w:val="clear" w:color="auto" w:fill="F9F9F9"/>
        </w:rPr>
        <w:t>.</w:t>
      </w:r>
      <w:r w:rsidR="002C40BE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 Traditionally learning </w:t>
      </w:r>
      <w:r w:rsidR="00595C72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takes place through </w:t>
      </w:r>
      <w:r w:rsidR="00865A52" w:rsidRPr="009F4EE4">
        <w:rPr>
          <w:rFonts w:cstheme="minorHAnsi"/>
          <w:color w:val="030303"/>
          <w:sz w:val="18"/>
          <w:szCs w:val="18"/>
          <w:shd w:val="clear" w:color="auto" w:fill="F9F9F9"/>
        </w:rPr>
        <w:t>lectures</w:t>
      </w:r>
      <w:r w:rsidR="00985449" w:rsidRPr="009F4EE4">
        <w:rPr>
          <w:rFonts w:cstheme="minorHAnsi"/>
          <w:color w:val="030303"/>
          <w:sz w:val="18"/>
          <w:szCs w:val="18"/>
          <w:shd w:val="clear" w:color="auto" w:fill="F9F9F9"/>
        </w:rPr>
        <w:t>, practical engagements</w:t>
      </w:r>
      <w:r w:rsidR="002C0146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, </w:t>
      </w:r>
      <w:r w:rsidR="00865A52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hands-on </w:t>
      </w:r>
      <w:r w:rsidR="00985449" w:rsidRPr="009F4EE4">
        <w:rPr>
          <w:rFonts w:cstheme="minorHAnsi"/>
          <w:color w:val="030303"/>
          <w:sz w:val="18"/>
          <w:szCs w:val="18"/>
          <w:shd w:val="clear" w:color="auto" w:fill="F9F9F9"/>
        </w:rPr>
        <w:t>experience</w:t>
      </w:r>
      <w:r w:rsidR="00865A52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 and </w:t>
      </w:r>
      <w:r w:rsidR="00985449" w:rsidRPr="009F4EE4">
        <w:rPr>
          <w:rFonts w:cstheme="minorHAnsi"/>
          <w:color w:val="030303"/>
          <w:sz w:val="18"/>
          <w:szCs w:val="18"/>
          <w:shd w:val="clear" w:color="auto" w:fill="F9F9F9"/>
        </w:rPr>
        <w:t>supervised mentorin</w:t>
      </w:r>
      <w:r w:rsidR="009503CE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g. Circumstances have opened the door to e’Learning, which reduces </w:t>
      </w:r>
      <w:r w:rsidR="00E15A91" w:rsidRPr="009F4EE4">
        <w:rPr>
          <w:rFonts w:cstheme="minorHAnsi"/>
          <w:color w:val="030303"/>
          <w:sz w:val="18"/>
          <w:szCs w:val="18"/>
          <w:shd w:val="clear" w:color="auto" w:fill="F9F9F9"/>
        </w:rPr>
        <w:t>learner’s</w:t>
      </w:r>
      <w:r w:rsidR="002C40BE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 </w:t>
      </w:r>
      <w:r>
        <w:rPr>
          <w:rFonts w:cstheme="minorHAnsi"/>
          <w:color w:val="030303"/>
          <w:sz w:val="18"/>
          <w:szCs w:val="18"/>
          <w:shd w:val="clear" w:color="auto" w:fill="F9F9F9"/>
        </w:rPr>
        <w:t>downtime.</w:t>
      </w:r>
    </w:p>
    <w:p w14:paraId="4D13B18F" w14:textId="79DE01C2" w:rsidR="00D11ED1" w:rsidRPr="001C642E" w:rsidRDefault="009F4EE4" w:rsidP="001C642E">
      <w:pPr>
        <w:spacing w:line="240" w:lineRule="auto"/>
        <w:jc w:val="both"/>
        <w:rPr>
          <w:rFonts w:cstheme="minorHAnsi"/>
          <w:b/>
          <w:bCs/>
          <w:color w:val="B40000"/>
          <w:shd w:val="clear" w:color="auto" w:fill="F9F9F9"/>
        </w:rPr>
      </w:pPr>
      <w:r w:rsidRPr="001C642E">
        <w:rPr>
          <w:rFonts w:cstheme="minorHAnsi"/>
          <w:b/>
          <w:bCs/>
          <w:color w:val="B40000"/>
          <w:shd w:val="clear" w:color="auto" w:fill="F9F9F9"/>
        </w:rPr>
        <w:t>Benefits of e’Learning</w:t>
      </w:r>
    </w:p>
    <w:p w14:paraId="422F18E7" w14:textId="5E0C01A3" w:rsidR="00E60071" w:rsidRPr="009F4EE4" w:rsidRDefault="00546A75" w:rsidP="009F4EE4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2E4DC7BE" wp14:editId="2E8FD00B">
            <wp:simplePos x="0" y="0"/>
            <wp:positionH relativeFrom="column">
              <wp:posOffset>-2540</wp:posOffset>
            </wp:positionH>
            <wp:positionV relativeFrom="paragraph">
              <wp:posOffset>53340</wp:posOffset>
            </wp:positionV>
            <wp:extent cx="612000" cy="646933"/>
            <wp:effectExtent l="0" t="0" r="0" b="1270"/>
            <wp:wrapSquare wrapText="bothSides"/>
            <wp:docPr id="4" name="Picture 4" descr="Quality Icon - Benefits Icon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ality Icon - Benefits Icon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071" w:rsidRPr="009F4EE4">
        <w:rPr>
          <w:rFonts w:cstheme="minorHAnsi"/>
          <w:color w:val="030303"/>
          <w:sz w:val="18"/>
          <w:szCs w:val="18"/>
          <w:shd w:val="clear" w:color="auto" w:fill="F9F9F9"/>
        </w:rPr>
        <w:t>Cover</w:t>
      </w: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>s</w:t>
      </w:r>
      <w:r w:rsidR="00E60071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 a wider range of </w:t>
      </w:r>
      <w:r w:rsidR="004977A6" w:rsidRPr="009F4EE4">
        <w:rPr>
          <w:rFonts w:cstheme="minorHAnsi"/>
          <w:color w:val="030303"/>
          <w:sz w:val="18"/>
          <w:szCs w:val="18"/>
          <w:shd w:val="clear" w:color="auto" w:fill="F9F9F9"/>
        </w:rPr>
        <w:t>topics.</w:t>
      </w:r>
    </w:p>
    <w:p w14:paraId="23DB390D" w14:textId="7DB7DEFD" w:rsidR="00E60071" w:rsidRPr="009F4EE4" w:rsidRDefault="00E60071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>Enter the classroom anywhere, any time</w:t>
      </w:r>
      <w:r w:rsidR="004977A6">
        <w:rPr>
          <w:rFonts w:cstheme="minorHAnsi"/>
          <w:color w:val="030303"/>
          <w:sz w:val="18"/>
          <w:szCs w:val="18"/>
          <w:shd w:val="clear" w:color="auto" w:fill="F9F9F9"/>
        </w:rPr>
        <w:t>.</w:t>
      </w:r>
    </w:p>
    <w:p w14:paraId="2C28671D" w14:textId="3782C7E5" w:rsidR="00E60071" w:rsidRPr="009F4EE4" w:rsidRDefault="00E60071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Keeps learner’s mind </w:t>
      </w:r>
      <w:r w:rsidR="004977A6" w:rsidRPr="009F4EE4">
        <w:rPr>
          <w:rFonts w:cstheme="minorHAnsi"/>
          <w:color w:val="030303"/>
          <w:sz w:val="18"/>
          <w:szCs w:val="18"/>
          <w:shd w:val="clear" w:color="auto" w:fill="F9F9F9"/>
        </w:rPr>
        <w:t>engaged.</w:t>
      </w: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 </w:t>
      </w:r>
    </w:p>
    <w:p w14:paraId="250890A3" w14:textId="4E0700D6" w:rsidR="00E60071" w:rsidRPr="009F4EE4" w:rsidRDefault="00E60071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>New knowledge and perspectives</w:t>
      </w:r>
      <w:r w:rsidR="004977A6">
        <w:rPr>
          <w:rFonts w:cstheme="minorHAnsi"/>
          <w:color w:val="030303"/>
          <w:sz w:val="18"/>
          <w:szCs w:val="18"/>
          <w:shd w:val="clear" w:color="auto" w:fill="F9F9F9"/>
        </w:rPr>
        <w:t>.</w:t>
      </w:r>
    </w:p>
    <w:p w14:paraId="54A19388" w14:textId="1585EDF8" w:rsidR="00E60071" w:rsidRPr="009F4EE4" w:rsidRDefault="00E60071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No need to take time out from </w:t>
      </w:r>
      <w:r w:rsidR="004977A6" w:rsidRPr="009F4EE4">
        <w:rPr>
          <w:rFonts w:cstheme="minorHAnsi"/>
          <w:color w:val="030303"/>
          <w:sz w:val="18"/>
          <w:szCs w:val="18"/>
          <w:shd w:val="clear" w:color="auto" w:fill="F9F9F9"/>
        </w:rPr>
        <w:t>work.</w:t>
      </w:r>
    </w:p>
    <w:p w14:paraId="55A5ABD6" w14:textId="42ED8635" w:rsidR="00E60071" w:rsidRPr="009F4EE4" w:rsidRDefault="00E60071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>Reduced environmental impact</w:t>
      </w:r>
      <w:r w:rsidR="003B491C">
        <w:rPr>
          <w:rFonts w:cstheme="minorHAnsi"/>
          <w:color w:val="030303"/>
          <w:sz w:val="18"/>
          <w:szCs w:val="18"/>
          <w:shd w:val="clear" w:color="auto" w:fill="F9F9F9"/>
        </w:rPr>
        <w:t>.</w:t>
      </w:r>
    </w:p>
    <w:p w14:paraId="4FBE0C01" w14:textId="688F4BE4" w:rsidR="00E60071" w:rsidRPr="009F4EE4" w:rsidRDefault="00E60071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Resource reduction to acquire </w:t>
      </w:r>
      <w:r w:rsidR="003B491C" w:rsidRPr="009F4EE4">
        <w:rPr>
          <w:rFonts w:cstheme="minorHAnsi"/>
          <w:color w:val="030303"/>
          <w:sz w:val="18"/>
          <w:szCs w:val="18"/>
          <w:shd w:val="clear" w:color="auto" w:fill="F9F9F9"/>
        </w:rPr>
        <w:t>knowledge.</w:t>
      </w:r>
    </w:p>
    <w:p w14:paraId="48DF6558" w14:textId="7AAF8FF5" w:rsidR="00E60071" w:rsidRPr="009F4EE4" w:rsidRDefault="00E60071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>Standardised learning methodology</w:t>
      </w:r>
      <w:r w:rsidR="003B491C">
        <w:rPr>
          <w:rFonts w:cstheme="minorHAnsi"/>
          <w:color w:val="030303"/>
          <w:sz w:val="18"/>
          <w:szCs w:val="18"/>
          <w:shd w:val="clear" w:color="auto" w:fill="F9F9F9"/>
        </w:rPr>
        <w:t>.</w:t>
      </w:r>
    </w:p>
    <w:p w14:paraId="3D3FB8C9" w14:textId="3C32AAE2" w:rsidR="00E60071" w:rsidRDefault="00E60071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>Work through material at own pace</w:t>
      </w:r>
      <w:r w:rsidR="003B491C">
        <w:rPr>
          <w:rFonts w:cstheme="minorHAnsi"/>
          <w:color w:val="030303"/>
          <w:sz w:val="18"/>
          <w:szCs w:val="18"/>
          <w:shd w:val="clear" w:color="auto" w:fill="F9F9F9"/>
        </w:rPr>
        <w:t>.</w:t>
      </w:r>
    </w:p>
    <w:p w14:paraId="499AA15F" w14:textId="2F4B4F44" w:rsidR="00D15F07" w:rsidRDefault="00D15F07" w:rsidP="00D15F07">
      <w:pPr>
        <w:spacing w:line="240" w:lineRule="auto"/>
        <w:rPr>
          <w:rFonts w:cstheme="minorHAnsi"/>
          <w:color w:val="030303"/>
          <w:sz w:val="18"/>
          <w:szCs w:val="18"/>
          <w:shd w:val="clear" w:color="auto" w:fill="F9F9F9"/>
        </w:rPr>
      </w:pPr>
    </w:p>
    <w:p w14:paraId="772CBBD1" w14:textId="77777777" w:rsidR="00DE2CB5" w:rsidRPr="00D15F07" w:rsidRDefault="00DE2CB5" w:rsidP="00D15F07">
      <w:pPr>
        <w:spacing w:line="240" w:lineRule="auto"/>
        <w:rPr>
          <w:rFonts w:cstheme="minorHAnsi"/>
          <w:color w:val="030303"/>
          <w:sz w:val="18"/>
          <w:szCs w:val="18"/>
          <w:shd w:val="clear" w:color="auto" w:fill="F9F9F9"/>
        </w:rPr>
      </w:pPr>
    </w:p>
    <w:p w14:paraId="56C3D5EB" w14:textId="5A385B5E" w:rsidR="00894A73" w:rsidRPr="001C642E" w:rsidRDefault="009F5307" w:rsidP="001C642E">
      <w:pPr>
        <w:spacing w:line="240" w:lineRule="auto"/>
        <w:jc w:val="both"/>
        <w:rPr>
          <w:rFonts w:cstheme="minorHAnsi"/>
          <w:b/>
          <w:bCs/>
          <w:color w:val="B40000"/>
          <w:shd w:val="clear" w:color="auto" w:fill="F9F9F9"/>
        </w:rPr>
      </w:pPr>
      <w:r w:rsidRPr="001C642E">
        <w:rPr>
          <w:rFonts w:cstheme="minorHAnsi"/>
          <w:b/>
          <w:bCs/>
          <w:color w:val="B40000"/>
          <w:shd w:val="clear" w:color="auto" w:fill="F9F9F9"/>
        </w:rPr>
        <w:t xml:space="preserve">Quality </w:t>
      </w:r>
      <w:r w:rsidR="00894A73" w:rsidRPr="001C642E">
        <w:rPr>
          <w:rFonts w:cstheme="minorHAnsi"/>
          <w:b/>
          <w:bCs/>
          <w:color w:val="B40000"/>
          <w:shd w:val="clear" w:color="auto" w:fill="F9F9F9"/>
        </w:rPr>
        <w:t>Course Content</w:t>
      </w:r>
    </w:p>
    <w:p w14:paraId="3AB412DC" w14:textId="27096A9A" w:rsidR="00894A73" w:rsidRPr="009F4EE4" w:rsidRDefault="00D15F07" w:rsidP="009F4EE4">
      <w:pPr>
        <w:spacing w:line="240" w:lineRule="auto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noProof/>
          <w:color w:val="B40000"/>
          <w:sz w:val="20"/>
          <w:szCs w:val="20"/>
          <w:shd w:val="clear" w:color="auto" w:fill="F9F9F9"/>
        </w:rPr>
        <w:drawing>
          <wp:anchor distT="0" distB="0" distL="114300" distR="114300" simplePos="0" relativeHeight="251662336" behindDoc="0" locked="0" layoutInCell="1" allowOverlap="1" wp14:anchorId="619D4CB3" wp14:editId="15FC3C34">
            <wp:simplePos x="0" y="0"/>
            <wp:positionH relativeFrom="column">
              <wp:posOffset>-4445</wp:posOffset>
            </wp:positionH>
            <wp:positionV relativeFrom="paragraph">
              <wp:posOffset>209335</wp:posOffset>
            </wp:positionV>
            <wp:extent cx="583565" cy="611505"/>
            <wp:effectExtent l="0" t="0" r="6985" b="0"/>
            <wp:wrapSquare wrapText="bothSides"/>
            <wp:docPr id="1" name="Picture 1" descr="Check Mark Logo Transparent - Transparent Quality Check Icon, HD Png 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 Mark Logo Transparent - Transparent Quality Check Icon, HD Png 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E2D">
        <w:rPr>
          <w:rFonts w:cstheme="minorHAnsi"/>
          <w:color w:val="030303"/>
          <w:sz w:val="18"/>
          <w:szCs w:val="18"/>
          <w:shd w:val="clear" w:color="auto" w:fill="F9F9F9"/>
        </w:rPr>
        <w:t xml:space="preserve">Developed by INTRA_SAFE (Pty) Ltd, these </w:t>
      </w:r>
      <w:r w:rsidR="00894A73" w:rsidRPr="009F4EE4">
        <w:rPr>
          <w:rFonts w:cstheme="minorHAnsi"/>
          <w:color w:val="030303"/>
          <w:sz w:val="18"/>
          <w:szCs w:val="18"/>
          <w:shd w:val="clear" w:color="auto" w:fill="F9F9F9"/>
        </w:rPr>
        <w:t>1</w:t>
      </w:r>
      <w:r w:rsidR="00127E43">
        <w:rPr>
          <w:rFonts w:cstheme="minorHAnsi"/>
          <w:color w:val="030303"/>
          <w:sz w:val="18"/>
          <w:szCs w:val="18"/>
          <w:shd w:val="clear" w:color="auto" w:fill="F9F9F9"/>
        </w:rPr>
        <w:t>5</w:t>
      </w:r>
      <w:r w:rsidR="00894A73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 </w:t>
      </w:r>
      <w:r w:rsidR="00894A73" w:rsidRPr="00D15F07">
        <w:rPr>
          <w:rFonts w:cstheme="minorHAnsi"/>
          <w:i/>
          <w:iCs/>
          <w:color w:val="C00000"/>
          <w:sz w:val="18"/>
          <w:szCs w:val="18"/>
          <w:shd w:val="clear" w:color="auto" w:fill="F9F9F9"/>
        </w:rPr>
        <w:t>Non-</w:t>
      </w:r>
      <w:r w:rsidR="005A6A9B" w:rsidRPr="00D15F07">
        <w:rPr>
          <w:rFonts w:cstheme="minorHAnsi"/>
          <w:i/>
          <w:iCs/>
          <w:color w:val="C00000"/>
          <w:sz w:val="18"/>
          <w:szCs w:val="18"/>
          <w:shd w:val="clear" w:color="auto" w:fill="F9F9F9"/>
        </w:rPr>
        <w:t>Credit Bearing</w:t>
      </w:r>
      <w:r w:rsidR="005A6A9B" w:rsidRPr="009F4EE4">
        <w:rPr>
          <w:rFonts w:cstheme="minorHAnsi"/>
          <w:color w:val="C00000"/>
          <w:sz w:val="18"/>
          <w:szCs w:val="18"/>
          <w:shd w:val="clear" w:color="auto" w:fill="F9F9F9"/>
        </w:rPr>
        <w:t xml:space="preserve"> </w:t>
      </w:r>
      <w:r w:rsidR="00894A73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courses </w:t>
      </w:r>
      <w:r w:rsidR="00565E2D">
        <w:rPr>
          <w:rFonts w:cstheme="minorHAnsi"/>
          <w:color w:val="030303"/>
          <w:sz w:val="18"/>
          <w:szCs w:val="18"/>
          <w:shd w:val="clear" w:color="auto" w:fill="F9F9F9"/>
        </w:rPr>
        <w:t xml:space="preserve">are </w:t>
      </w:r>
      <w:r w:rsidR="00CB0AF3">
        <w:rPr>
          <w:rFonts w:cstheme="minorHAnsi"/>
          <w:color w:val="030303"/>
          <w:sz w:val="18"/>
          <w:szCs w:val="18"/>
          <w:shd w:val="clear" w:color="auto" w:fill="F9F9F9"/>
        </w:rPr>
        <w:t xml:space="preserve">based on SAQA Unit Standard </w:t>
      </w:r>
      <w:r w:rsidR="00054767">
        <w:rPr>
          <w:rFonts w:cstheme="minorHAnsi"/>
          <w:color w:val="030303"/>
          <w:sz w:val="18"/>
          <w:szCs w:val="18"/>
          <w:shd w:val="clear" w:color="auto" w:fill="F9F9F9"/>
        </w:rPr>
        <w:t xml:space="preserve">training </w:t>
      </w:r>
      <w:r w:rsidR="00CB0AF3">
        <w:rPr>
          <w:rFonts w:cstheme="minorHAnsi"/>
          <w:color w:val="030303"/>
          <w:sz w:val="18"/>
          <w:szCs w:val="18"/>
          <w:shd w:val="clear" w:color="auto" w:fill="F9F9F9"/>
        </w:rPr>
        <w:t xml:space="preserve">material </w:t>
      </w:r>
      <w:r w:rsidR="00565E2D">
        <w:rPr>
          <w:rFonts w:cstheme="minorHAnsi"/>
          <w:color w:val="030303"/>
          <w:sz w:val="18"/>
          <w:szCs w:val="18"/>
          <w:shd w:val="clear" w:color="auto" w:fill="F9F9F9"/>
        </w:rPr>
        <w:t xml:space="preserve">and </w:t>
      </w:r>
      <w:r w:rsidR="00CB0AF3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can </w:t>
      </w:r>
      <w:r w:rsidR="00894A73" w:rsidRPr="009F4EE4">
        <w:rPr>
          <w:rFonts w:cstheme="minorHAnsi"/>
          <w:color w:val="030303"/>
          <w:sz w:val="18"/>
          <w:szCs w:val="18"/>
          <w:shd w:val="clear" w:color="auto" w:fill="F9F9F9"/>
        </w:rPr>
        <w:t>form part of a career development path</w:t>
      </w:r>
      <w:r w:rsidR="00546A75" w:rsidRPr="009F4EE4">
        <w:rPr>
          <w:rFonts w:cstheme="minorHAnsi"/>
          <w:color w:val="030303"/>
          <w:sz w:val="18"/>
          <w:szCs w:val="18"/>
          <w:shd w:val="clear" w:color="auto" w:fill="F9F9F9"/>
        </w:rPr>
        <w:t>.</w:t>
      </w:r>
      <w:r w:rsidR="00DE2CB5" w:rsidRPr="00DE2CB5">
        <w:rPr>
          <w:rFonts w:cstheme="minorHAnsi"/>
          <w:color w:val="030303"/>
          <w:sz w:val="18"/>
          <w:szCs w:val="18"/>
          <w:shd w:val="clear" w:color="auto" w:fill="F9F9F9"/>
        </w:rPr>
        <w:t xml:space="preserve"> </w:t>
      </w:r>
      <w:r w:rsidR="00DE2CB5">
        <w:rPr>
          <w:rFonts w:cstheme="minorHAnsi"/>
          <w:color w:val="030303"/>
          <w:sz w:val="18"/>
          <w:szCs w:val="18"/>
          <w:shd w:val="clear" w:color="auto" w:fill="F9F9F9"/>
        </w:rPr>
        <w:t xml:space="preserve">Verified </w:t>
      </w:r>
      <w:r w:rsidR="00894A73" w:rsidRPr="009F4EE4">
        <w:rPr>
          <w:rFonts w:cstheme="minorHAnsi"/>
          <w:color w:val="030303"/>
          <w:sz w:val="18"/>
          <w:szCs w:val="18"/>
          <w:shd w:val="clear" w:color="auto" w:fill="F9F9F9"/>
        </w:rPr>
        <w:t>quality course content</w:t>
      </w:r>
      <w:r w:rsidR="00546A75" w:rsidRPr="009F4EE4">
        <w:rPr>
          <w:rFonts w:cstheme="minorHAnsi"/>
          <w:color w:val="030303"/>
          <w:sz w:val="18"/>
          <w:szCs w:val="18"/>
          <w:shd w:val="clear" w:color="auto" w:fill="F9F9F9"/>
        </w:rPr>
        <w:t>.</w:t>
      </w:r>
      <w:r w:rsidR="00DE2CB5">
        <w:rPr>
          <w:rFonts w:cstheme="minorHAnsi"/>
          <w:color w:val="030303"/>
          <w:sz w:val="18"/>
          <w:szCs w:val="18"/>
          <w:shd w:val="clear" w:color="auto" w:fill="F9F9F9"/>
        </w:rPr>
        <w:t xml:space="preserve"> </w:t>
      </w:r>
      <w:r w:rsidR="00894A73" w:rsidRPr="009F4EE4">
        <w:rPr>
          <w:rFonts w:cstheme="minorHAnsi"/>
          <w:color w:val="030303"/>
          <w:sz w:val="18"/>
          <w:szCs w:val="18"/>
          <w:shd w:val="clear" w:color="auto" w:fill="F9F9F9"/>
        </w:rPr>
        <w:t>Participants all get the same knowledge</w:t>
      </w:r>
      <w:r w:rsidR="00546A75" w:rsidRPr="009F4EE4">
        <w:rPr>
          <w:rFonts w:cstheme="minorHAnsi"/>
          <w:color w:val="030303"/>
          <w:sz w:val="18"/>
          <w:szCs w:val="18"/>
          <w:shd w:val="clear" w:color="auto" w:fill="F9F9F9"/>
        </w:rPr>
        <w:t>.</w:t>
      </w:r>
      <w:r w:rsidR="00DE2CB5">
        <w:rPr>
          <w:rFonts w:cstheme="minorHAnsi"/>
          <w:color w:val="030303"/>
          <w:sz w:val="18"/>
          <w:szCs w:val="18"/>
          <w:shd w:val="clear" w:color="auto" w:fill="F9F9F9"/>
        </w:rPr>
        <w:t xml:space="preserve"> S</w:t>
      </w:r>
      <w:r w:rsidR="00DE2CB5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elect </w:t>
      </w:r>
      <w:r w:rsidR="00894A73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relevant </w:t>
      </w:r>
      <w:r w:rsidR="00B46A29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legal compliance </w:t>
      </w:r>
      <w:r w:rsidR="00894A73" w:rsidRPr="009F4EE4">
        <w:rPr>
          <w:rFonts w:cstheme="minorHAnsi"/>
          <w:color w:val="030303"/>
          <w:sz w:val="18"/>
          <w:szCs w:val="18"/>
          <w:shd w:val="clear" w:color="auto" w:fill="F9F9F9"/>
        </w:rPr>
        <w:t>courses</w:t>
      </w:r>
      <w:r w:rsidR="00DE2CB5">
        <w:rPr>
          <w:rFonts w:cstheme="minorHAnsi"/>
          <w:color w:val="030303"/>
          <w:sz w:val="18"/>
          <w:szCs w:val="18"/>
          <w:shd w:val="clear" w:color="auto" w:fill="F9F9F9"/>
        </w:rPr>
        <w:t xml:space="preserve"> and contribute towards your HASMAN</w:t>
      </w:r>
      <w:r w:rsidR="00DE2CB5" w:rsidRPr="00DE2CB5">
        <w:rPr>
          <w:rFonts w:cstheme="minorHAnsi"/>
          <w:color w:val="030303"/>
          <w:sz w:val="18"/>
          <w:szCs w:val="18"/>
          <w:shd w:val="clear" w:color="auto" w:fill="F9F9F9"/>
        </w:rPr>
        <w:t>™</w:t>
      </w:r>
      <w:r w:rsidR="00DE2CB5">
        <w:rPr>
          <w:rFonts w:cstheme="minorHAnsi"/>
          <w:color w:val="030303"/>
          <w:sz w:val="18"/>
          <w:szCs w:val="18"/>
          <w:shd w:val="clear" w:color="auto" w:fill="F9F9F9"/>
        </w:rPr>
        <w:t xml:space="preserve"> </w:t>
      </w:r>
      <w:r w:rsidR="00DE2CB5" w:rsidRPr="00DE2CB5">
        <w:rPr>
          <w:rFonts w:cstheme="minorHAnsi"/>
          <w:color w:val="030303"/>
          <w:sz w:val="18"/>
          <w:szCs w:val="18"/>
          <w:shd w:val="clear" w:color="auto" w:fill="F9F9F9"/>
        </w:rPr>
        <w:t>certificate.</w:t>
      </w:r>
    </w:p>
    <w:p w14:paraId="44D951D8" w14:textId="36DC0137" w:rsidR="00D74E8A" w:rsidRPr="001C642E" w:rsidRDefault="000342BD" w:rsidP="001C642E">
      <w:pPr>
        <w:spacing w:line="240" w:lineRule="auto"/>
        <w:jc w:val="both"/>
        <w:rPr>
          <w:rFonts w:cstheme="minorHAnsi"/>
          <w:b/>
          <w:bCs/>
          <w:color w:val="B40000"/>
          <w:shd w:val="clear" w:color="auto" w:fill="F9F9F9"/>
        </w:rPr>
      </w:pPr>
      <w:r w:rsidRPr="001C642E">
        <w:rPr>
          <w:rFonts w:cstheme="minorHAnsi"/>
          <w:b/>
          <w:bCs/>
          <w:color w:val="B40000"/>
          <w:shd w:val="clear" w:color="auto" w:fill="F9F9F9"/>
        </w:rPr>
        <w:t xml:space="preserve">Administration and </w:t>
      </w:r>
      <w:r w:rsidR="005D47B2" w:rsidRPr="001C642E">
        <w:rPr>
          <w:rFonts w:cstheme="minorHAnsi"/>
          <w:b/>
          <w:bCs/>
          <w:color w:val="B40000"/>
          <w:shd w:val="clear" w:color="auto" w:fill="F9F9F9"/>
        </w:rPr>
        <w:t>Proof of Compliance</w:t>
      </w:r>
    </w:p>
    <w:p w14:paraId="62D752B7" w14:textId="11F29A88" w:rsidR="00894A73" w:rsidRPr="009F4EE4" w:rsidRDefault="00894A73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>Download Learner Guide</w:t>
      </w:r>
      <w:r w:rsidR="004977A6">
        <w:rPr>
          <w:rFonts w:cstheme="minorHAnsi"/>
          <w:color w:val="030303"/>
          <w:sz w:val="18"/>
          <w:szCs w:val="18"/>
          <w:shd w:val="clear" w:color="auto" w:fill="F9F9F9"/>
        </w:rPr>
        <w:t>.</w:t>
      </w:r>
    </w:p>
    <w:p w14:paraId="798D2FDC" w14:textId="231F0862" w:rsidR="00894A73" w:rsidRPr="009F4EE4" w:rsidRDefault="00894A73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>Minimal supervision required</w:t>
      </w:r>
      <w:r w:rsidR="004977A6">
        <w:rPr>
          <w:rFonts w:cstheme="minorHAnsi"/>
          <w:color w:val="030303"/>
          <w:sz w:val="18"/>
          <w:szCs w:val="18"/>
          <w:shd w:val="clear" w:color="auto" w:fill="F9F9F9"/>
        </w:rPr>
        <w:t>.</w:t>
      </w:r>
    </w:p>
    <w:p w14:paraId="38721504" w14:textId="7B641421" w:rsidR="00894A73" w:rsidRPr="009F4EE4" w:rsidRDefault="00894A73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>Our LMS controls pace of learning and tracks progress</w:t>
      </w:r>
      <w:r w:rsidR="004977A6">
        <w:rPr>
          <w:rFonts w:cstheme="minorHAnsi"/>
          <w:color w:val="030303"/>
          <w:sz w:val="18"/>
          <w:szCs w:val="18"/>
          <w:shd w:val="clear" w:color="auto" w:fill="F9F9F9"/>
        </w:rPr>
        <w:t>.</w:t>
      </w:r>
    </w:p>
    <w:p w14:paraId="188D8989" w14:textId="49653225" w:rsidR="00A41F7E" w:rsidRPr="009F4EE4" w:rsidRDefault="00894A73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>Reduce internal support</w:t>
      </w:r>
      <w:r w:rsidR="004977A6">
        <w:rPr>
          <w:rFonts w:cstheme="minorHAnsi"/>
          <w:color w:val="030303"/>
          <w:sz w:val="18"/>
          <w:szCs w:val="18"/>
          <w:shd w:val="clear" w:color="auto" w:fill="F9F9F9"/>
        </w:rPr>
        <w:t>.</w:t>
      </w:r>
    </w:p>
    <w:p w14:paraId="0B9D0B4E" w14:textId="4A418E88" w:rsidR="00894A73" w:rsidRPr="009F4EE4" w:rsidRDefault="00A41F7E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>“Certificate of Attendance” validates completion</w:t>
      </w:r>
      <w:r w:rsidR="004977A6">
        <w:rPr>
          <w:rFonts w:cstheme="minorHAnsi"/>
          <w:color w:val="030303"/>
          <w:sz w:val="18"/>
          <w:szCs w:val="18"/>
          <w:shd w:val="clear" w:color="auto" w:fill="F9F9F9"/>
        </w:rPr>
        <w:t>.</w:t>
      </w:r>
    </w:p>
    <w:p w14:paraId="397F721B" w14:textId="69591BE3" w:rsidR="00F62DDF" w:rsidRPr="001C642E" w:rsidRDefault="00F62DDF" w:rsidP="001C642E">
      <w:pPr>
        <w:spacing w:line="240" w:lineRule="auto"/>
        <w:jc w:val="both"/>
        <w:rPr>
          <w:rFonts w:cstheme="minorHAnsi"/>
          <w:b/>
          <w:bCs/>
          <w:color w:val="B40000"/>
          <w:shd w:val="clear" w:color="auto" w:fill="F9F9F9"/>
        </w:rPr>
      </w:pPr>
      <w:r w:rsidRPr="001C642E">
        <w:rPr>
          <w:rFonts w:cstheme="minorHAnsi"/>
          <w:b/>
          <w:bCs/>
          <w:color w:val="B40000"/>
          <w:shd w:val="clear" w:color="auto" w:fill="F9F9F9"/>
        </w:rPr>
        <w:t xml:space="preserve">Cost-Effective </w:t>
      </w:r>
      <w:r w:rsidR="006D2CD3" w:rsidRPr="001C642E">
        <w:rPr>
          <w:rFonts w:cstheme="minorHAnsi"/>
          <w:b/>
          <w:bCs/>
          <w:color w:val="B40000"/>
          <w:shd w:val="clear" w:color="auto" w:fill="F9F9F9"/>
        </w:rPr>
        <w:t>Methodology</w:t>
      </w:r>
    </w:p>
    <w:p w14:paraId="49F3775A" w14:textId="305627A1" w:rsidR="008D2C85" w:rsidRPr="009F4EE4" w:rsidRDefault="001C642E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1C642E">
        <w:rPr>
          <w:rFonts w:cstheme="minorHAnsi"/>
          <w:b/>
          <w:bCs/>
          <w:noProof/>
          <w:color w:val="B40000"/>
          <w:shd w:val="clear" w:color="auto" w:fill="F9F9F9"/>
        </w:rPr>
        <w:drawing>
          <wp:anchor distT="0" distB="0" distL="114300" distR="114300" simplePos="0" relativeHeight="251663360" behindDoc="0" locked="0" layoutInCell="1" allowOverlap="1" wp14:anchorId="7A3178B8" wp14:editId="6ECDB138">
            <wp:simplePos x="0" y="0"/>
            <wp:positionH relativeFrom="column">
              <wp:posOffset>-1905</wp:posOffset>
            </wp:positionH>
            <wp:positionV relativeFrom="paragraph">
              <wp:posOffset>26035</wp:posOffset>
            </wp:positionV>
            <wp:extent cx="561975" cy="611505"/>
            <wp:effectExtent l="0" t="0" r="9525" b="0"/>
            <wp:wrapSquare wrapText="bothSides"/>
            <wp:docPr id="2" name="Picture 2" descr="Cost Effective Icon #146285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st Effective Icon #146285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C85"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Focus on your core business or </w:t>
      </w:r>
      <w:r w:rsidR="003B491C" w:rsidRPr="009F4EE4">
        <w:rPr>
          <w:rFonts w:cstheme="minorHAnsi"/>
          <w:color w:val="030303"/>
          <w:sz w:val="18"/>
          <w:szCs w:val="18"/>
          <w:shd w:val="clear" w:color="auto" w:fill="F9F9F9"/>
        </w:rPr>
        <w:t>activities.</w:t>
      </w:r>
    </w:p>
    <w:p w14:paraId="6CF25DD7" w14:textId="20F998EC" w:rsidR="008D2C85" w:rsidRPr="009F4EE4" w:rsidRDefault="008D2C85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Eliminate venue and catering </w:t>
      </w:r>
      <w:r w:rsidR="003B491C" w:rsidRPr="009F4EE4">
        <w:rPr>
          <w:rFonts w:cstheme="minorHAnsi"/>
          <w:color w:val="030303"/>
          <w:sz w:val="18"/>
          <w:szCs w:val="18"/>
          <w:shd w:val="clear" w:color="auto" w:fill="F9F9F9"/>
        </w:rPr>
        <w:t>costs.</w:t>
      </w:r>
    </w:p>
    <w:p w14:paraId="0A23A3F8" w14:textId="2983DE22" w:rsidR="008D2C85" w:rsidRPr="009F4EE4" w:rsidRDefault="008D2C85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 xml:space="preserve">Learners provide the </w:t>
      </w:r>
      <w:r w:rsidR="003B491C" w:rsidRPr="009F4EE4">
        <w:rPr>
          <w:rFonts w:cstheme="minorHAnsi"/>
          <w:color w:val="030303"/>
          <w:sz w:val="18"/>
          <w:szCs w:val="18"/>
          <w:shd w:val="clear" w:color="auto" w:fill="F9F9F9"/>
        </w:rPr>
        <w:t>technology.</w:t>
      </w:r>
    </w:p>
    <w:p w14:paraId="14562894" w14:textId="7ED263C2" w:rsidR="008D2C85" w:rsidRPr="009F4EE4" w:rsidRDefault="008D2C85" w:rsidP="009F4EE4">
      <w:pPr>
        <w:pStyle w:val="ListParagraph"/>
        <w:numPr>
          <w:ilvl w:val="0"/>
          <w:numId w:val="15"/>
        </w:numPr>
        <w:spacing w:line="240" w:lineRule="auto"/>
        <w:ind w:left="360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>Save time and money on travel and</w:t>
      </w:r>
      <w:r w:rsidR="006A3975">
        <w:rPr>
          <w:rFonts w:cstheme="minorHAnsi"/>
          <w:color w:val="030303"/>
          <w:sz w:val="18"/>
          <w:szCs w:val="18"/>
          <w:shd w:val="clear" w:color="auto" w:fill="F9F9F9"/>
        </w:rPr>
        <w:br/>
      </w:r>
      <w:r w:rsidR="006A3975">
        <w:rPr>
          <w:rFonts w:cstheme="minorHAnsi"/>
          <w:color w:val="030303"/>
          <w:sz w:val="18"/>
          <w:szCs w:val="18"/>
          <w:shd w:val="clear" w:color="auto" w:fill="F9F9F9"/>
        </w:rPr>
        <w:tab/>
      </w:r>
      <w:r w:rsidRPr="009F4EE4">
        <w:rPr>
          <w:rFonts w:cstheme="minorHAnsi"/>
          <w:color w:val="030303"/>
          <w:sz w:val="18"/>
          <w:szCs w:val="18"/>
          <w:shd w:val="clear" w:color="auto" w:fill="F9F9F9"/>
        </w:rPr>
        <w:t>accommodation</w:t>
      </w:r>
      <w:r w:rsidR="003B491C">
        <w:rPr>
          <w:rFonts w:cstheme="minorHAnsi"/>
          <w:color w:val="030303"/>
          <w:sz w:val="18"/>
          <w:szCs w:val="18"/>
          <w:shd w:val="clear" w:color="auto" w:fill="F9F9F9"/>
        </w:rPr>
        <w:t>.</w:t>
      </w:r>
    </w:p>
    <w:p w14:paraId="23C4E542" w14:textId="77777777" w:rsidR="00A11D96" w:rsidRPr="009F4EE4" w:rsidRDefault="00A11D96" w:rsidP="009F4EE4">
      <w:pPr>
        <w:spacing w:line="240" w:lineRule="auto"/>
        <w:jc w:val="center"/>
        <w:rPr>
          <w:rFonts w:cstheme="minorHAnsi"/>
          <w:color w:val="030303"/>
          <w:sz w:val="18"/>
          <w:szCs w:val="18"/>
          <w:shd w:val="clear" w:color="auto" w:fill="F9F9F9"/>
        </w:rPr>
        <w:sectPr w:rsidR="00A11D96" w:rsidRPr="009F4EE4" w:rsidSect="00B5713E">
          <w:headerReference w:type="default" r:id="rId11"/>
          <w:footerReference w:type="default" r:id="rId12"/>
          <w:type w:val="continuous"/>
          <w:pgSz w:w="11906" w:h="16838"/>
          <w:pgMar w:top="1134" w:right="1077" w:bottom="1134" w:left="1077" w:header="510" w:footer="510" w:gutter="0"/>
          <w:cols w:num="2" w:space="708"/>
          <w:docGrid w:linePitch="360"/>
        </w:sectPr>
      </w:pPr>
    </w:p>
    <w:p w14:paraId="1790B731" w14:textId="4D30DA60" w:rsidR="0067245C" w:rsidRPr="001C642E" w:rsidRDefault="008051C5" w:rsidP="001705CD">
      <w:pPr>
        <w:spacing w:line="240" w:lineRule="auto"/>
        <w:jc w:val="center"/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</w:pPr>
      <w:r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 xml:space="preserve">SPECIAL </w:t>
      </w:r>
      <w:r w:rsidR="00A25F88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-</w:t>
      </w:r>
      <w:r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 xml:space="preserve"> </w:t>
      </w:r>
      <w:r w:rsidR="00A11D96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R</w:t>
      </w:r>
      <w:r w:rsidR="009D3F74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6</w:t>
      </w:r>
      <w:r w:rsidR="00E17CB2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50.00</w:t>
      </w:r>
      <w:r w:rsidR="009D3F74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 xml:space="preserve"> Inc VAT per learner</w:t>
      </w:r>
      <w:r w:rsidR="00D47753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,</w:t>
      </w:r>
      <w:r w:rsidR="00A11D96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 xml:space="preserve"> per course</w:t>
      </w:r>
      <w:r w:rsidR="003B16A9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,</w:t>
      </w:r>
      <w:r w:rsidR="005A38E6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 xml:space="preserve"> </w:t>
      </w:r>
      <w:r w:rsidR="00813AEE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includ</w:t>
      </w:r>
      <w:r w:rsidR="00CB0AF3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 xml:space="preserve">es </w:t>
      </w:r>
      <w:r w:rsidR="009D3F74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online</w:t>
      </w:r>
      <w:r w:rsidR="00CB0AF3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 xml:space="preserve"> evaluation and </w:t>
      </w:r>
      <w:r w:rsidR="0067245C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“</w:t>
      </w:r>
      <w:r w:rsidR="00CB0AF3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Certificate of Attendance</w:t>
      </w:r>
      <w:r w:rsidR="001705CD" w:rsidRPr="001C642E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”</w:t>
      </w:r>
    </w:p>
    <w:p w14:paraId="4CFB8628" w14:textId="0EEEA31E" w:rsidR="00E01F18" w:rsidRDefault="00000000" w:rsidP="00E01F18">
      <w:pPr>
        <w:pStyle w:val="Header"/>
        <w:jc w:val="center"/>
        <w:rPr>
          <w:rFonts w:ascii="Verdana" w:hAnsi="Verdana"/>
          <w:color w:val="000000" w:themeColor="text1"/>
          <w:sz w:val="16"/>
          <w:szCs w:val="16"/>
          <w:lang w:eastAsia="en-ZA"/>
        </w:rPr>
      </w:pPr>
      <w:r>
        <w:rPr>
          <w:rFonts w:ascii="Verdana" w:hAnsi="Verdana"/>
          <w:noProof/>
          <w:color w:val="000000" w:themeColor="text1"/>
          <w:sz w:val="16"/>
          <w:szCs w:val="16"/>
          <w:lang w:eastAsia="en-ZA"/>
        </w:rPr>
        <w:pict w14:anchorId="616A7AF2">
          <v:rect id="_x0000_i1066" style="width:523.3pt;height:2pt" o:hrstd="t" o:hrnoshade="t" o:hr="t" fillcolor="#9d9da1" stroked="f"/>
        </w:pict>
      </w:r>
    </w:p>
    <w:p w14:paraId="73F45CA2" w14:textId="63529661" w:rsidR="0030095E" w:rsidRDefault="0030095E" w:rsidP="00E01F18">
      <w:pPr>
        <w:pStyle w:val="Header"/>
        <w:jc w:val="center"/>
        <w:rPr>
          <w:rFonts w:ascii="Verdana" w:hAnsi="Verdana"/>
          <w:color w:val="000000" w:themeColor="text1"/>
          <w:sz w:val="16"/>
          <w:szCs w:val="16"/>
          <w:lang w:eastAsia="en-ZA"/>
        </w:rPr>
      </w:pPr>
    </w:p>
    <w:tbl>
      <w:tblPr>
        <w:tblStyle w:val="TableGrid"/>
        <w:tblW w:w="9776" w:type="dxa"/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1559"/>
        <w:gridCol w:w="6804"/>
      </w:tblGrid>
      <w:tr w:rsidR="00BA35B5" w:rsidRPr="00163B80" w14:paraId="552F46DC" w14:textId="77777777" w:rsidTr="00C3537D">
        <w:tc>
          <w:tcPr>
            <w:tcW w:w="1413" w:type="dxa"/>
            <w:shd w:val="clear" w:color="auto" w:fill="FFFF00"/>
          </w:tcPr>
          <w:p w14:paraId="33DB83E0" w14:textId="619D0015" w:rsidR="00BA35B5" w:rsidRPr="00163B80" w:rsidRDefault="00BA35B5" w:rsidP="00163B80">
            <w:pPr>
              <w:spacing w:before="30" w:after="119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163B80">
              <w:rPr>
                <w:rFonts w:asciiTheme="minorHAnsi" w:eastAsia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Powered by</w:t>
            </w:r>
            <w:r w:rsidRPr="00163B80">
              <w:rPr>
                <w:rFonts w:cstheme="minorHAnsi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851C03E" wp14:editId="0348EA10">
                  <wp:extent cx="612648" cy="46634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8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B80">
              <w:rPr>
                <w:rFonts w:asciiTheme="minorHAnsi" w:eastAsia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™</w:t>
            </w:r>
          </w:p>
        </w:tc>
        <w:tc>
          <w:tcPr>
            <w:tcW w:w="1559" w:type="dxa"/>
            <w:shd w:val="clear" w:color="auto" w:fill="FFFF00"/>
          </w:tcPr>
          <w:p w14:paraId="075EF089" w14:textId="4BA948A2" w:rsidR="00BA35B5" w:rsidRPr="00163B80" w:rsidRDefault="00C3537D" w:rsidP="00C3537D">
            <w:pPr>
              <w:spacing w:before="30" w:after="119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Brought to you by:</w:t>
            </w:r>
            <w:r w:rsidR="00BA35B5" w:rsidRPr="00163B80">
              <w:rPr>
                <w:rFonts w:asciiTheme="minorHAnsi" w:eastAsia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br/>
            </w:r>
            <w:r w:rsidRPr="00A539CF">
              <w:rPr>
                <w:rFonts w:ascii="Arial" w:hAnsi="Arial" w:cs="Arial"/>
                <w:b/>
                <w:i/>
                <w:noProof/>
                <w:snapToGrid w:val="0"/>
                <w:color w:val="0D0D0D"/>
                <w:sz w:val="16"/>
                <w:szCs w:val="16"/>
                <w:lang w:val="en-AU"/>
              </w:rPr>
              <w:drawing>
                <wp:inline distT="0" distB="0" distL="0" distR="0" wp14:anchorId="636C2640" wp14:editId="4704526C">
                  <wp:extent cx="510540" cy="510540"/>
                  <wp:effectExtent l="0" t="0" r="3810" b="3810"/>
                  <wp:docPr id="1609154789" name="Picture 1609154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95" b="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FFFF00"/>
          </w:tcPr>
          <w:p w14:paraId="603E682C" w14:textId="0D2D8AAB" w:rsidR="00BA35B5" w:rsidRPr="00163B80" w:rsidRDefault="00BA35B5" w:rsidP="00BA35B5">
            <w:pPr>
              <w:spacing w:before="30" w:after="119"/>
              <w:rPr>
                <w:rFonts w:asciiTheme="minorHAnsi" w:eastAsia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163B80">
              <w:rPr>
                <w:rFonts w:asciiTheme="minorHAnsi" w:hAnsiTheme="minorHAnsi" w:cstheme="minorHAnsi"/>
                <w:b/>
                <w:color w:val="171717" w:themeColor="background2" w:themeShade="1A"/>
                <w:sz w:val="16"/>
                <w:szCs w:val="16"/>
              </w:rPr>
              <w:t>Company Name</w:t>
            </w:r>
            <w:r w:rsidRPr="00163B80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</w:t>
            </w:r>
            <w:r w:rsidR="00C3537D" w:rsidRPr="00C3537D">
              <w:rPr>
                <w:rFonts w:asciiTheme="minorHAnsi" w:hAnsiTheme="minorHAnsi" w:cstheme="minorHAnsi"/>
                <w:b/>
                <w:bCs/>
                <w:color w:val="171717" w:themeColor="background2" w:themeShade="1A"/>
                <w:sz w:val="16"/>
                <w:szCs w:val="16"/>
              </w:rPr>
              <w:t>SHERQ Risk Solutions</w:t>
            </w:r>
            <w:r w:rsidR="00113999" w:rsidRPr="00C3537D">
              <w:rPr>
                <w:rFonts w:asciiTheme="minorHAnsi" w:hAnsiTheme="minorHAnsi" w:cstheme="minorHAnsi"/>
                <w:b/>
                <w:bCs/>
                <w:color w:val="171717" w:themeColor="background2" w:themeShade="1A"/>
                <w:sz w:val="16"/>
                <w:szCs w:val="16"/>
              </w:rPr>
              <w:t xml:space="preserve"> </w:t>
            </w:r>
            <w:r w:rsidRPr="00C3537D">
              <w:rPr>
                <w:rFonts w:asciiTheme="minorHAnsi" w:hAnsiTheme="minorHAnsi" w:cstheme="minorHAnsi"/>
                <w:b/>
                <w:bCs/>
                <w:color w:val="171717" w:themeColor="background2" w:themeShade="1A"/>
                <w:sz w:val="16"/>
                <w:szCs w:val="16"/>
              </w:rPr>
              <w:t xml:space="preserve">[Pty] </w:t>
            </w:r>
            <w:r w:rsidR="001C29AE" w:rsidRPr="00C3537D">
              <w:rPr>
                <w:rFonts w:asciiTheme="minorHAnsi" w:hAnsiTheme="minorHAnsi" w:cstheme="minorHAnsi"/>
                <w:b/>
                <w:bCs/>
                <w:color w:val="171717" w:themeColor="background2" w:themeShade="1A"/>
                <w:sz w:val="16"/>
                <w:szCs w:val="16"/>
              </w:rPr>
              <w:t>Ltd</w:t>
            </w:r>
            <w:r w:rsidR="001C29AE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      Reg</w:t>
            </w:r>
            <w:r w:rsidRPr="00163B80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No </w:t>
            </w:r>
            <w:r w:rsidR="001C29AE" w:rsidRPr="001C29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2021/606252/07</w:t>
            </w:r>
            <w:r w:rsidRPr="001C29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163B80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BEE Level </w:t>
            </w:r>
            <w:r w:rsidR="00C3537D" w:rsidRPr="00C353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163B80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ab/>
            </w:r>
            <w:r w:rsidRPr="00163B80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ab/>
            </w:r>
            <w:r w:rsidR="00C3537D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                         </w:t>
            </w:r>
            <w:r w:rsidR="001C29AE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  </w:t>
            </w:r>
            <w:r w:rsidR="00C3537D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</w:t>
            </w:r>
            <w:r w:rsidR="001C29AE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</w:t>
            </w:r>
            <w:r w:rsidR="00C3537D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 </w:t>
            </w:r>
            <w:r w:rsidR="001C29AE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</w:t>
            </w:r>
            <w:r w:rsidRPr="00163B80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CSD No </w:t>
            </w:r>
            <w:r w:rsidR="001C29AE" w:rsidRPr="001C29AE">
              <w:rPr>
                <w:rFonts w:asciiTheme="minorHAnsi" w:hAnsiTheme="minorHAnsi" w:cstheme="minorHAnsi"/>
                <w:b/>
                <w:bCs/>
                <w:color w:val="171717" w:themeColor="background2" w:themeShade="1A"/>
                <w:sz w:val="16"/>
                <w:szCs w:val="16"/>
              </w:rPr>
              <w:t>MAAA1237415</w:t>
            </w:r>
            <w:r w:rsidRPr="00163B80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br/>
              <w:t xml:space="preserve">VAT No </w:t>
            </w:r>
            <w:r w:rsidR="001C29AE" w:rsidRPr="001C29AE">
              <w:rPr>
                <w:rFonts w:asciiTheme="minorHAnsi" w:hAnsiTheme="minorHAnsi" w:cstheme="minorHAnsi"/>
                <w:b/>
                <w:bCs/>
                <w:color w:val="171717" w:themeColor="background2" w:themeShade="1A"/>
                <w:sz w:val="16"/>
                <w:szCs w:val="16"/>
              </w:rPr>
              <w:t>4870306240</w:t>
            </w:r>
            <w:r w:rsidRPr="00163B80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ab/>
            </w:r>
            <w:r w:rsidRPr="00163B80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ab/>
            </w:r>
            <w:r w:rsidR="00C3537D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                         </w:t>
            </w:r>
            <w:r w:rsidR="001C29AE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  </w:t>
            </w:r>
            <w:r w:rsidR="00C3537D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  </w:t>
            </w:r>
            <w:r w:rsidR="001C29AE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 </w:t>
            </w:r>
            <w:r w:rsidRPr="00163B80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>Tax Clearance</w:t>
            </w:r>
            <w:r w:rsidR="001C29AE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t xml:space="preserve"> </w:t>
            </w:r>
            <w:r w:rsidR="001C29AE" w:rsidRPr="001C29AE">
              <w:rPr>
                <w:rFonts w:asciiTheme="minorHAnsi" w:hAnsiTheme="minorHAnsi" w:cstheme="minorHAnsi"/>
                <w:b/>
                <w:bCs/>
                <w:color w:val="171717" w:themeColor="background2" w:themeShade="1A"/>
                <w:sz w:val="16"/>
                <w:szCs w:val="16"/>
              </w:rPr>
              <w:t>PIN</w:t>
            </w:r>
            <w:r w:rsidRPr="00163B80">
              <w:rPr>
                <w:rFonts w:asciiTheme="minorHAnsi" w:hAnsiTheme="minorHAnsi" w:cstheme="minorHAnsi"/>
                <w:color w:val="171717" w:themeColor="background2" w:themeShade="1A"/>
                <w:sz w:val="16"/>
                <w:szCs w:val="16"/>
              </w:rPr>
              <w:br/>
            </w:r>
            <w:r w:rsidRPr="00163B8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</w:t>
            </w:r>
            <w:r w:rsidR="00C3537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AIOSH</w:t>
            </w:r>
            <w:r w:rsidRPr="00163B8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Membership No </w:t>
            </w:r>
            <w:r w:rsidR="001C29AE" w:rsidRPr="001C2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38291076</w:t>
            </w:r>
            <w:r w:rsidR="001C2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1C29AE" w:rsidRPr="001C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AoA Associate No</w:t>
            </w:r>
            <w:r w:rsidR="001C2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02378 </w:t>
            </w:r>
            <w:r w:rsidRPr="00163B8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 xml:space="preserve">CELL </w:t>
            </w:r>
            <w:r w:rsidRPr="00C353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+27 (0) </w:t>
            </w:r>
            <w:r w:rsidR="00C3537D" w:rsidRPr="00C353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82 337 3368</w:t>
            </w:r>
            <w:r w:rsidRPr="00C353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63B8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ab/>
            </w:r>
            <w:r w:rsidR="00C3537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                     </w:t>
            </w:r>
            <w:r w:rsidR="001C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</w:t>
            </w:r>
            <w:r w:rsidRPr="00163B8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EMAIL</w:t>
            </w:r>
            <w:r w:rsidR="00C3537D" w:rsidRPr="00C353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C353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F7A3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stan</w:t>
            </w:r>
            <w:r w:rsidR="00C3537D" w:rsidRPr="00C3537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@sherqrisksolutions.co.za</w:t>
            </w:r>
            <w:r w:rsidRPr="00163B8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ab/>
            </w:r>
          </w:p>
        </w:tc>
      </w:tr>
    </w:tbl>
    <w:p w14:paraId="1664D7D7" w14:textId="134F8A0D" w:rsidR="0030095E" w:rsidRDefault="0030095E" w:rsidP="00EE786F">
      <w:pPr>
        <w:pStyle w:val="Header"/>
        <w:rPr>
          <w:rFonts w:cstheme="minorHAnsi"/>
          <w:color w:val="0D0D0D" w:themeColor="text1" w:themeTint="F2"/>
          <w:spacing w:val="50"/>
          <w:sz w:val="24"/>
          <w:szCs w:val="24"/>
          <w:shd w:val="clear" w:color="auto" w:fill="F9F9F9"/>
        </w:rPr>
      </w:pPr>
    </w:p>
    <w:p w14:paraId="45A0953F" w14:textId="7D3BCD2A" w:rsidR="009F4EE4" w:rsidRPr="00163B80" w:rsidRDefault="00395832" w:rsidP="009F4EE4">
      <w:pPr>
        <w:spacing w:line="240" w:lineRule="auto"/>
        <w:jc w:val="center"/>
        <w:rPr>
          <w:rFonts w:cstheme="minorHAnsi"/>
          <w:color w:val="030303"/>
          <w:sz w:val="18"/>
          <w:szCs w:val="18"/>
          <w:shd w:val="clear" w:color="auto" w:fill="F9F9F9"/>
        </w:rPr>
      </w:pPr>
      <w:r>
        <w:rPr>
          <w:rFonts w:cstheme="minorHAnsi"/>
          <w:color w:val="000000" w:themeColor="text1"/>
          <w:spacing w:val="80"/>
          <w:sz w:val="28"/>
          <w:szCs w:val="28"/>
        </w:rPr>
        <w:t xml:space="preserve">Order </w:t>
      </w:r>
      <w:r w:rsidR="001C642E">
        <w:rPr>
          <w:rFonts w:cstheme="minorHAnsi"/>
          <w:color w:val="000000" w:themeColor="text1"/>
          <w:spacing w:val="80"/>
          <w:sz w:val="28"/>
          <w:szCs w:val="28"/>
        </w:rPr>
        <w:t>Form</w:t>
      </w:r>
      <w:r w:rsidR="003958CE">
        <w:rPr>
          <w:rFonts w:cstheme="minorHAnsi"/>
          <w:color w:val="000000" w:themeColor="text1"/>
          <w:spacing w:val="80"/>
          <w:sz w:val="28"/>
          <w:szCs w:val="28"/>
        </w:rPr>
        <w:br/>
      </w:r>
      <w:r w:rsidR="00EF121E">
        <w:rPr>
          <w:rFonts w:cstheme="minorHAnsi"/>
          <w:color w:val="030303"/>
          <w:sz w:val="18"/>
          <w:szCs w:val="18"/>
          <w:shd w:val="clear" w:color="auto" w:fill="F9F9F9"/>
        </w:rPr>
        <w:t>E</w:t>
      </w:r>
      <w:r w:rsidR="003958CE" w:rsidRPr="00163B80">
        <w:rPr>
          <w:rFonts w:cstheme="minorHAnsi"/>
          <w:color w:val="030303"/>
          <w:sz w:val="18"/>
          <w:szCs w:val="18"/>
          <w:shd w:val="clear" w:color="auto" w:fill="F9F9F9"/>
        </w:rPr>
        <w:t xml:space="preserve">mail the completed form to </w:t>
      </w:r>
      <w:r w:rsidR="007F7A38" w:rsidRPr="007F7A38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stan@sherqrisksolutions.co.za</w:t>
      </w:r>
      <w:r w:rsidR="00163B80" w:rsidRPr="00163B80">
        <w:rPr>
          <w:rFonts w:cstheme="minorHAnsi"/>
          <w:color w:val="030303"/>
          <w:sz w:val="18"/>
          <w:szCs w:val="18"/>
          <w:shd w:val="clear" w:color="auto" w:fill="F9F9F9"/>
        </w:rPr>
        <w:t xml:space="preserve"> </w:t>
      </w:r>
      <w:r w:rsidR="003958CE" w:rsidRPr="00163B80">
        <w:rPr>
          <w:rFonts w:cstheme="minorHAnsi"/>
          <w:color w:val="030303"/>
          <w:sz w:val="18"/>
          <w:szCs w:val="18"/>
          <w:shd w:val="clear" w:color="auto" w:fill="F9F9F9"/>
        </w:rPr>
        <w:t xml:space="preserve">or WhatsApp it to </w:t>
      </w:r>
      <w:r w:rsidR="003958CE" w:rsidRPr="007F7A38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+</w:t>
      </w:r>
      <w:r w:rsidR="007F7A38" w:rsidRPr="007F7A38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 xml:space="preserve">27 (0) 82 337 </w:t>
      </w:r>
      <w:r w:rsidR="00EF121E" w:rsidRPr="007F7A38">
        <w:rPr>
          <w:rFonts w:cstheme="minorHAnsi"/>
          <w:b/>
          <w:bCs/>
          <w:color w:val="B40000"/>
          <w:sz w:val="20"/>
          <w:szCs w:val="20"/>
          <w:shd w:val="clear" w:color="auto" w:fill="F9F9F9"/>
        </w:rPr>
        <w:t>3368.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16"/>
        <w:gridCol w:w="4658"/>
        <w:gridCol w:w="621"/>
        <w:gridCol w:w="651"/>
      </w:tblGrid>
      <w:tr w:rsidR="00DE2CB5" w:rsidRPr="009F4EE4" w14:paraId="1F7292B8" w14:textId="77777777" w:rsidTr="00DE2CB5">
        <w:tc>
          <w:tcPr>
            <w:tcW w:w="381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C407111" w14:textId="4DD54F5D" w:rsidR="00DE2CB5" w:rsidRPr="009F4EE4" w:rsidRDefault="00DE2CB5" w:rsidP="009F4EE4">
            <w:pPr>
              <w:jc w:val="center"/>
              <w:rPr>
                <w:rFonts w:asciiTheme="minorHAnsi" w:hAnsiTheme="minorHAnsi" w:cstheme="minorHAnsi"/>
                <w:b/>
                <w:bCs/>
                <w:color w:val="030303"/>
                <w:sz w:val="18"/>
                <w:szCs w:val="18"/>
                <w:shd w:val="clear" w:color="auto" w:fill="F9F9F9"/>
              </w:rPr>
            </w:pPr>
            <w:r w:rsidRPr="009F4EE4">
              <w:rPr>
                <w:rFonts w:asciiTheme="minorHAnsi" w:eastAsiaTheme="minorHAnsi" w:hAnsiTheme="minorHAnsi" w:cstheme="minorHAnsi"/>
                <w:b/>
                <w:bCs/>
                <w:color w:val="030303"/>
                <w:sz w:val="18"/>
                <w:szCs w:val="18"/>
                <w:shd w:val="clear" w:color="auto" w:fill="F9F9F9"/>
                <w:lang w:eastAsia="en-US"/>
              </w:rPr>
              <w:t>Order by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F3E6021" w14:textId="77D70889" w:rsidR="00DE2CB5" w:rsidRPr="009F4EE4" w:rsidRDefault="00DE2CB5" w:rsidP="009F4EE4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30303"/>
                <w:sz w:val="18"/>
                <w:szCs w:val="18"/>
                <w:shd w:val="clear" w:color="auto" w:fill="F9F9F9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30303"/>
                <w:sz w:val="18"/>
                <w:szCs w:val="18"/>
                <w:shd w:val="clear" w:color="auto" w:fill="F9F9F9"/>
              </w:rPr>
              <w:t>Select</w:t>
            </w:r>
            <w:r w:rsidRPr="009F4EE4">
              <w:rPr>
                <w:rFonts w:asciiTheme="minorHAnsi" w:hAnsiTheme="minorHAnsi" w:cstheme="minorHAnsi"/>
                <w:b/>
                <w:bCs/>
                <w:color w:val="030303"/>
                <w:sz w:val="18"/>
                <w:szCs w:val="18"/>
                <w:shd w:val="clear" w:color="auto" w:fill="F9F9F9"/>
              </w:rPr>
              <w:t xml:space="preserve"> your </w:t>
            </w:r>
            <w:r w:rsidRPr="009F4EE4">
              <w:rPr>
                <w:rFonts w:asciiTheme="minorHAnsi" w:eastAsiaTheme="minorHAnsi" w:hAnsiTheme="minorHAnsi" w:cstheme="minorHAnsi"/>
                <w:b/>
                <w:bCs/>
                <w:color w:val="030303"/>
                <w:sz w:val="18"/>
                <w:szCs w:val="18"/>
                <w:shd w:val="clear" w:color="auto" w:fill="F9F9F9"/>
                <w:lang w:eastAsia="en-US"/>
              </w:rPr>
              <w:t>online</w:t>
            </w:r>
            <w:r w:rsidRPr="009F4EE4">
              <w:rPr>
                <w:rFonts w:asciiTheme="minorHAnsi" w:hAnsiTheme="minorHAnsi" w:cstheme="minorHAnsi"/>
                <w:b/>
                <w:bCs/>
                <w:color w:val="030303"/>
                <w:sz w:val="18"/>
                <w:szCs w:val="18"/>
                <w:shd w:val="clear" w:color="auto" w:fill="F9F9F9"/>
              </w:rPr>
              <w:t xml:space="preserve"> course</w:t>
            </w:r>
            <w:r>
              <w:rPr>
                <w:rFonts w:asciiTheme="minorHAnsi" w:hAnsiTheme="minorHAnsi" w:cstheme="minorHAnsi"/>
                <w:b/>
                <w:bCs/>
                <w:color w:val="030303"/>
                <w:sz w:val="18"/>
                <w:szCs w:val="18"/>
                <w:shd w:val="clear" w:color="auto" w:fill="F9F9F9"/>
              </w:rPr>
              <w:t>/</w:t>
            </w:r>
            <w:r w:rsidRPr="009F4EE4">
              <w:rPr>
                <w:rFonts w:asciiTheme="minorHAnsi" w:hAnsiTheme="minorHAnsi" w:cstheme="minorHAnsi"/>
                <w:b/>
                <w:bCs/>
                <w:color w:val="030303"/>
                <w:sz w:val="18"/>
                <w:szCs w:val="18"/>
                <w:shd w:val="clear" w:color="auto" w:fill="F9F9F9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D66282F" w14:textId="4425D588" w:rsidR="00DE2CB5" w:rsidRPr="009F4EE4" w:rsidRDefault="00DE2CB5" w:rsidP="009F4EE4">
            <w:pPr>
              <w:jc w:val="center"/>
              <w:rPr>
                <w:rFonts w:cstheme="minorHAnsi"/>
                <w:b/>
                <w:bCs/>
                <w:color w:val="030303"/>
                <w:sz w:val="18"/>
                <w:szCs w:val="18"/>
                <w:shd w:val="clear" w:color="auto" w:fill="F9F9F9"/>
              </w:rPr>
            </w:pPr>
            <w:r w:rsidRPr="00DE2CB5">
              <w:rPr>
                <w:rFonts w:asciiTheme="minorHAnsi" w:hAnsiTheme="minorHAnsi" w:cstheme="minorHAnsi"/>
                <w:b/>
                <w:bCs/>
                <w:color w:val="030303"/>
                <w:sz w:val="18"/>
                <w:szCs w:val="18"/>
                <w:shd w:val="clear" w:color="auto" w:fill="F9F9F9"/>
              </w:rPr>
              <w:t>Qty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6FAD2B7" w14:textId="6CCD5C98" w:rsidR="00DE2CB5" w:rsidRPr="009F4EE4" w:rsidRDefault="00DE2CB5" w:rsidP="009F4EE4">
            <w:pPr>
              <w:jc w:val="center"/>
              <w:rPr>
                <w:rFonts w:asciiTheme="minorHAnsi" w:hAnsiTheme="minorHAnsi" w:cstheme="minorHAnsi"/>
                <w:b/>
                <w:bCs/>
                <w:color w:val="030303"/>
                <w:sz w:val="18"/>
                <w:szCs w:val="18"/>
                <w:shd w:val="clear" w:color="auto" w:fill="F9F9F9"/>
              </w:rPr>
            </w:pPr>
            <w:r w:rsidRPr="009F4EE4">
              <w:rPr>
                <w:rFonts w:asciiTheme="minorHAnsi" w:hAnsiTheme="minorHAnsi" w:cstheme="minorHAnsi"/>
                <w:b/>
                <w:bCs/>
                <w:color w:val="030303"/>
                <w:sz w:val="18"/>
                <w:szCs w:val="18"/>
                <w:shd w:val="clear" w:color="auto" w:fill="F9F9F9"/>
              </w:rPr>
              <w:t>Amt</w:t>
            </w:r>
          </w:p>
        </w:tc>
      </w:tr>
      <w:tr w:rsidR="00DE2CB5" w:rsidRPr="009F4EE4" w14:paraId="3E3850AD" w14:textId="77777777" w:rsidTr="00DE2CB5">
        <w:tc>
          <w:tcPr>
            <w:tcW w:w="3816" w:type="dxa"/>
            <w:vMerge w:val="restart"/>
            <w:tcBorders>
              <w:top w:val="single" w:sz="4" w:space="0" w:color="BFBFBF" w:themeColor="background1" w:themeShade="BF"/>
            </w:tcBorders>
          </w:tcPr>
          <w:p w14:paraId="390739CA" w14:textId="673ADF76" w:rsidR="00DE2CB5" w:rsidRPr="00B621E0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  <w:r w:rsidRPr="00B621E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Name &amp; Surname</w:t>
            </w:r>
          </w:p>
        </w:tc>
        <w:tc>
          <w:tcPr>
            <w:tcW w:w="4658" w:type="dxa"/>
            <w:tcBorders>
              <w:top w:val="single" w:sz="4" w:space="0" w:color="BFBFBF" w:themeColor="background1" w:themeShade="BF"/>
            </w:tcBorders>
          </w:tcPr>
          <w:p w14:paraId="6540BA25" w14:textId="35CF5199" w:rsidR="00DE2CB5" w:rsidRPr="00FC042C" w:rsidRDefault="00DE2CB5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BASIC FIRST AID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Perform Basic Life Support </w:t>
            </w:r>
          </w:p>
        </w:tc>
        <w:tc>
          <w:tcPr>
            <w:tcW w:w="621" w:type="dxa"/>
            <w:tcBorders>
              <w:top w:val="single" w:sz="4" w:space="0" w:color="BFBFBF" w:themeColor="background1" w:themeShade="BF"/>
            </w:tcBorders>
          </w:tcPr>
          <w:p w14:paraId="3B5E7CF1" w14:textId="77777777" w:rsidR="00DE2CB5" w:rsidRPr="009F4EE4" w:rsidRDefault="00DE2CB5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  <w:tcBorders>
              <w:top w:val="single" w:sz="4" w:space="0" w:color="BFBFBF" w:themeColor="background1" w:themeShade="BF"/>
            </w:tcBorders>
          </w:tcPr>
          <w:p w14:paraId="7F320D61" w14:textId="73205B61" w:rsidR="00DE2CB5" w:rsidRPr="009F4EE4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DE2CB5" w:rsidRPr="009F4EE4" w14:paraId="1C4A2C44" w14:textId="77777777" w:rsidTr="00DE2CB5">
        <w:tc>
          <w:tcPr>
            <w:tcW w:w="3816" w:type="dxa"/>
            <w:vMerge/>
          </w:tcPr>
          <w:p w14:paraId="117BE23B" w14:textId="7FBDC70F" w:rsidR="00DE2CB5" w:rsidRPr="00B621E0" w:rsidRDefault="00DE2CB5" w:rsidP="00FC04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4658" w:type="dxa"/>
          </w:tcPr>
          <w:p w14:paraId="58A29BB1" w14:textId="24246F98" w:rsidR="00DE2CB5" w:rsidRPr="00FC042C" w:rsidRDefault="00DE2CB5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COVID-19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Employee Awareness</w:t>
            </w:r>
          </w:p>
        </w:tc>
        <w:tc>
          <w:tcPr>
            <w:tcW w:w="621" w:type="dxa"/>
          </w:tcPr>
          <w:p w14:paraId="2402DCBA" w14:textId="77777777" w:rsidR="00DE2CB5" w:rsidRPr="009F4EE4" w:rsidRDefault="00DE2CB5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</w:tcPr>
          <w:p w14:paraId="713BC039" w14:textId="32EC0830" w:rsidR="00DE2CB5" w:rsidRPr="009F4EE4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DE2CB5" w:rsidRPr="009F4EE4" w14:paraId="365FC068" w14:textId="77777777" w:rsidTr="00DE2CB5">
        <w:tc>
          <w:tcPr>
            <w:tcW w:w="3816" w:type="dxa"/>
            <w:vMerge w:val="restart"/>
          </w:tcPr>
          <w:p w14:paraId="6490F35C" w14:textId="45BFF09E" w:rsidR="00DE2CB5" w:rsidRPr="00B621E0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  <w:r w:rsidRPr="00B621E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ID No</w:t>
            </w:r>
          </w:p>
        </w:tc>
        <w:tc>
          <w:tcPr>
            <w:tcW w:w="4658" w:type="dxa"/>
          </w:tcPr>
          <w:p w14:paraId="27D4F547" w14:textId="5419674C" w:rsidR="00DE2CB5" w:rsidRPr="00FC042C" w:rsidRDefault="00DE2CB5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ELECTRAC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Introduction to Electricity</w:t>
            </w:r>
          </w:p>
        </w:tc>
        <w:tc>
          <w:tcPr>
            <w:tcW w:w="621" w:type="dxa"/>
          </w:tcPr>
          <w:p w14:paraId="05EF7989" w14:textId="77777777" w:rsidR="00DE2CB5" w:rsidRPr="009F4EE4" w:rsidRDefault="00DE2CB5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</w:tcPr>
          <w:p w14:paraId="2FD26B01" w14:textId="1CDA8365" w:rsidR="00DE2CB5" w:rsidRPr="009F4EE4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DE2CB5" w:rsidRPr="009F4EE4" w14:paraId="53ADAF7E" w14:textId="77777777" w:rsidTr="00DE2CB5">
        <w:tc>
          <w:tcPr>
            <w:tcW w:w="3816" w:type="dxa"/>
            <w:vMerge/>
          </w:tcPr>
          <w:p w14:paraId="126534B8" w14:textId="6DBBBA77" w:rsidR="00DE2CB5" w:rsidRPr="00B621E0" w:rsidRDefault="00DE2CB5" w:rsidP="00FC04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4658" w:type="dxa"/>
          </w:tcPr>
          <w:p w14:paraId="4FA42FA4" w14:textId="31CE2939" w:rsidR="00DE2CB5" w:rsidRPr="00FC042C" w:rsidRDefault="00DE2CB5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ERGOTRAC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Ergonomics Regulation</w:t>
            </w:r>
          </w:p>
        </w:tc>
        <w:tc>
          <w:tcPr>
            <w:tcW w:w="621" w:type="dxa"/>
          </w:tcPr>
          <w:p w14:paraId="1FE14299" w14:textId="77777777" w:rsidR="00DE2CB5" w:rsidRPr="009F4EE4" w:rsidRDefault="00DE2CB5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</w:tcPr>
          <w:p w14:paraId="68C47447" w14:textId="4F1626F4" w:rsidR="00DE2CB5" w:rsidRPr="009F4EE4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DE2CB5" w:rsidRPr="009F4EE4" w14:paraId="4C991538" w14:textId="77777777" w:rsidTr="00DE2CB5">
        <w:tc>
          <w:tcPr>
            <w:tcW w:w="3816" w:type="dxa"/>
            <w:vMerge w:val="restart"/>
          </w:tcPr>
          <w:p w14:paraId="49325D99" w14:textId="55ED579F" w:rsidR="00DE2CB5" w:rsidRPr="00B621E0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  <w:r w:rsidRPr="00B621E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Position</w:t>
            </w:r>
          </w:p>
        </w:tc>
        <w:tc>
          <w:tcPr>
            <w:tcW w:w="4658" w:type="dxa"/>
          </w:tcPr>
          <w:p w14:paraId="2C3D94D8" w14:textId="2C26C0B0" w:rsidR="00DE2CB5" w:rsidRPr="00FC042C" w:rsidRDefault="00DE2CB5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FALL ARREST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Explain Fall Arrest Techniques 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[Theory]</w:t>
            </w:r>
          </w:p>
        </w:tc>
        <w:tc>
          <w:tcPr>
            <w:tcW w:w="621" w:type="dxa"/>
          </w:tcPr>
          <w:p w14:paraId="56438BB0" w14:textId="77777777" w:rsidR="00DE2CB5" w:rsidRPr="009F4EE4" w:rsidRDefault="00DE2CB5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</w:tcPr>
          <w:p w14:paraId="5183E946" w14:textId="1FC4A6E6" w:rsidR="00DE2CB5" w:rsidRPr="009F4EE4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DE2CB5" w:rsidRPr="009F4EE4" w14:paraId="7097E072" w14:textId="77777777" w:rsidTr="00DE2CB5">
        <w:tc>
          <w:tcPr>
            <w:tcW w:w="3816" w:type="dxa"/>
            <w:vMerge/>
          </w:tcPr>
          <w:p w14:paraId="4D04D079" w14:textId="60BE1AAC" w:rsidR="00DE2CB5" w:rsidRPr="00B621E0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4658" w:type="dxa"/>
          </w:tcPr>
          <w:p w14:paraId="4CBE808E" w14:textId="5371DF2E" w:rsidR="00DE2CB5" w:rsidRPr="00FC042C" w:rsidRDefault="00DE2CB5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FALLTRAC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Working @ Heights Fall Arrest 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[Theory]</w:t>
            </w:r>
          </w:p>
        </w:tc>
        <w:tc>
          <w:tcPr>
            <w:tcW w:w="621" w:type="dxa"/>
          </w:tcPr>
          <w:p w14:paraId="189E7AEF" w14:textId="77777777" w:rsidR="00DE2CB5" w:rsidRPr="009F4EE4" w:rsidRDefault="00DE2CB5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</w:tcPr>
          <w:p w14:paraId="4356B62E" w14:textId="7852B95F" w:rsidR="00DE2CB5" w:rsidRPr="009F4EE4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DE2CB5" w:rsidRPr="009F4EE4" w14:paraId="6B64ABC7" w14:textId="77777777" w:rsidTr="00DE2CB5">
        <w:tc>
          <w:tcPr>
            <w:tcW w:w="3816" w:type="dxa"/>
            <w:vMerge w:val="restart"/>
          </w:tcPr>
          <w:p w14:paraId="0D8A582C" w14:textId="3E7A0456" w:rsidR="00DE2CB5" w:rsidRPr="00B621E0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  <w:r w:rsidRPr="00B621E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Organization</w:t>
            </w:r>
          </w:p>
        </w:tc>
        <w:tc>
          <w:tcPr>
            <w:tcW w:w="4658" w:type="dxa"/>
          </w:tcPr>
          <w:p w14:paraId="0F65530C" w14:textId="55BB3956" w:rsidR="00DE2CB5" w:rsidRPr="00FC042C" w:rsidRDefault="00DE2CB5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FIRETRAC</w:t>
            </w:r>
            <w: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Fire Prevention &amp; Protection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 [Theory]</w:t>
            </w:r>
          </w:p>
        </w:tc>
        <w:tc>
          <w:tcPr>
            <w:tcW w:w="621" w:type="dxa"/>
          </w:tcPr>
          <w:p w14:paraId="0A9390DB" w14:textId="77777777" w:rsidR="00DE2CB5" w:rsidRPr="009F4EE4" w:rsidRDefault="00DE2CB5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</w:tcPr>
          <w:p w14:paraId="3D2FBCA4" w14:textId="12DEDB66" w:rsidR="00DE2CB5" w:rsidRPr="009F4EE4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DE2CB5" w:rsidRPr="009F4EE4" w14:paraId="08B09EE6" w14:textId="77777777" w:rsidTr="00DE2CB5">
        <w:tc>
          <w:tcPr>
            <w:tcW w:w="3816" w:type="dxa"/>
            <w:vMerge/>
          </w:tcPr>
          <w:p w14:paraId="101EE715" w14:textId="42CD8041" w:rsidR="00DE2CB5" w:rsidRPr="00B621E0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4658" w:type="dxa"/>
          </w:tcPr>
          <w:p w14:paraId="0C93D8CA" w14:textId="25EAE648" w:rsidR="00DE2CB5" w:rsidRPr="00FC042C" w:rsidRDefault="00DE2CB5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HASREP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Health &amp; Safety Representative </w:t>
            </w:r>
          </w:p>
        </w:tc>
        <w:tc>
          <w:tcPr>
            <w:tcW w:w="621" w:type="dxa"/>
          </w:tcPr>
          <w:p w14:paraId="69AFE0E4" w14:textId="77777777" w:rsidR="00DE2CB5" w:rsidRPr="009F4EE4" w:rsidRDefault="00DE2CB5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</w:tcPr>
          <w:p w14:paraId="1EF06DCA" w14:textId="5A28C8E5" w:rsidR="00DE2CB5" w:rsidRPr="009F4EE4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EF121E" w:rsidRPr="009F4EE4" w14:paraId="79122BFA" w14:textId="77777777" w:rsidTr="00DE2CB5">
        <w:tc>
          <w:tcPr>
            <w:tcW w:w="3816" w:type="dxa"/>
            <w:vMerge w:val="restart"/>
          </w:tcPr>
          <w:p w14:paraId="27CFE9AD" w14:textId="24B3F561" w:rsidR="00EF121E" w:rsidRPr="00B621E0" w:rsidRDefault="00EF121E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  <w:t>VAT No</w:t>
            </w:r>
          </w:p>
        </w:tc>
        <w:tc>
          <w:tcPr>
            <w:tcW w:w="4658" w:type="dxa"/>
          </w:tcPr>
          <w:p w14:paraId="6E444DA3" w14:textId="1BB0314E" w:rsidR="00EF121E" w:rsidRPr="00FC042C" w:rsidRDefault="00EF121E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HAZ-CHEM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Intro to Hazardous Chemical Substances</w:t>
            </w:r>
          </w:p>
        </w:tc>
        <w:tc>
          <w:tcPr>
            <w:tcW w:w="621" w:type="dxa"/>
          </w:tcPr>
          <w:p w14:paraId="6B88ABED" w14:textId="77777777" w:rsidR="00EF121E" w:rsidRPr="009F4EE4" w:rsidRDefault="00EF121E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</w:tcPr>
          <w:p w14:paraId="4D636478" w14:textId="1B5373A8" w:rsidR="00EF121E" w:rsidRPr="009F4EE4" w:rsidRDefault="00EF121E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EF121E" w:rsidRPr="009F4EE4" w14:paraId="759065DD" w14:textId="77777777" w:rsidTr="009F4BE9">
        <w:tc>
          <w:tcPr>
            <w:tcW w:w="3816" w:type="dxa"/>
            <w:vMerge/>
          </w:tcPr>
          <w:p w14:paraId="492E1499" w14:textId="16B119C0" w:rsidR="00EF121E" w:rsidRPr="00B621E0" w:rsidRDefault="00EF121E" w:rsidP="00FC04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4658" w:type="dxa"/>
          </w:tcPr>
          <w:p w14:paraId="07D91850" w14:textId="3DB6861C" w:rsidR="00EF121E" w:rsidRPr="00FC042C" w:rsidRDefault="00EF121E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HIRA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Hazard Identification &amp; Risk Assessment </w:t>
            </w:r>
          </w:p>
        </w:tc>
        <w:tc>
          <w:tcPr>
            <w:tcW w:w="621" w:type="dxa"/>
          </w:tcPr>
          <w:p w14:paraId="16037392" w14:textId="77777777" w:rsidR="00EF121E" w:rsidRPr="009F4EE4" w:rsidRDefault="00EF121E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</w:tcPr>
          <w:p w14:paraId="2E8669AA" w14:textId="75389044" w:rsidR="00EF121E" w:rsidRPr="009F4EE4" w:rsidRDefault="00EF121E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EF121E" w:rsidRPr="009F4EE4" w14:paraId="09AA85B9" w14:textId="77777777" w:rsidTr="00DE2CB5">
        <w:tc>
          <w:tcPr>
            <w:tcW w:w="3816" w:type="dxa"/>
            <w:vMerge/>
            <w:shd w:val="clear" w:color="auto" w:fill="auto"/>
          </w:tcPr>
          <w:p w14:paraId="7329BBC3" w14:textId="4F9A2E43" w:rsidR="00EF121E" w:rsidRPr="00B621E0" w:rsidRDefault="00EF121E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highlight w:val="yellow"/>
                <w:shd w:val="clear" w:color="auto" w:fill="F9F9F9"/>
              </w:rPr>
            </w:pPr>
          </w:p>
        </w:tc>
        <w:tc>
          <w:tcPr>
            <w:tcW w:w="4658" w:type="dxa"/>
            <w:tcBorders>
              <w:bottom w:val="single" w:sz="4" w:space="0" w:color="BFBFBF" w:themeColor="background1" w:themeShade="BF"/>
            </w:tcBorders>
          </w:tcPr>
          <w:p w14:paraId="23151EE7" w14:textId="6DA58DB5" w:rsidR="00EF121E" w:rsidRPr="00FC042C" w:rsidRDefault="00EF121E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INDUCTOR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Occupational Health &amp; Safety </w:t>
            </w:r>
          </w:p>
        </w:tc>
        <w:tc>
          <w:tcPr>
            <w:tcW w:w="621" w:type="dxa"/>
          </w:tcPr>
          <w:p w14:paraId="3CE54A5D" w14:textId="77777777" w:rsidR="00EF121E" w:rsidRPr="009F4EE4" w:rsidRDefault="00EF121E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</w:tcPr>
          <w:p w14:paraId="7C4F4F84" w14:textId="1D756D0D" w:rsidR="00EF121E" w:rsidRPr="009F4EE4" w:rsidRDefault="00EF121E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DE2CB5" w:rsidRPr="009F4EE4" w14:paraId="7BAC511F" w14:textId="77777777" w:rsidTr="00DE2CB5">
        <w:tc>
          <w:tcPr>
            <w:tcW w:w="3816" w:type="dxa"/>
            <w:vMerge w:val="restart"/>
            <w:shd w:val="clear" w:color="auto" w:fill="auto"/>
          </w:tcPr>
          <w:p w14:paraId="6DD8CCF7" w14:textId="455BBB4F" w:rsidR="00DE2CB5" w:rsidRPr="00B621E0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highlight w:val="yellow"/>
                <w:shd w:val="clear" w:color="auto" w:fill="F9F9F9"/>
              </w:rPr>
            </w:pPr>
            <w:r w:rsidRPr="00B621E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Cell</w:t>
            </w:r>
          </w:p>
        </w:tc>
        <w:tc>
          <w:tcPr>
            <w:tcW w:w="4658" w:type="dxa"/>
            <w:tcBorders>
              <w:bottom w:val="single" w:sz="4" w:space="0" w:color="BFBFBF" w:themeColor="background1" w:themeShade="BF"/>
            </w:tcBorders>
          </w:tcPr>
          <w:p w14:paraId="313C19DD" w14:textId="6EEC9256" w:rsidR="00DE2CB5" w:rsidRPr="00FC042C" w:rsidRDefault="00DE2CB5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INVESTRAC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Incident &amp; Accident Investigation </w:t>
            </w:r>
          </w:p>
        </w:tc>
        <w:tc>
          <w:tcPr>
            <w:tcW w:w="621" w:type="dxa"/>
          </w:tcPr>
          <w:p w14:paraId="3A8474A0" w14:textId="77777777" w:rsidR="00DE2CB5" w:rsidRPr="009F4EE4" w:rsidRDefault="00DE2CB5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</w:tcPr>
          <w:p w14:paraId="69B9101E" w14:textId="4362A5EE" w:rsidR="00DE2CB5" w:rsidRPr="009F4EE4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DE2CB5" w:rsidRPr="009F4EE4" w14:paraId="6D5179C7" w14:textId="77777777" w:rsidTr="00DE2CB5">
        <w:tc>
          <w:tcPr>
            <w:tcW w:w="3816" w:type="dxa"/>
            <w:vMerge/>
            <w:shd w:val="clear" w:color="auto" w:fill="auto"/>
          </w:tcPr>
          <w:p w14:paraId="1CB106A1" w14:textId="35EFA6E6" w:rsidR="00DE2CB5" w:rsidRPr="00B621E0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highlight w:val="yellow"/>
                <w:shd w:val="clear" w:color="auto" w:fill="F9F9F9"/>
              </w:rPr>
            </w:pPr>
          </w:p>
        </w:tc>
        <w:tc>
          <w:tcPr>
            <w:tcW w:w="4658" w:type="dxa"/>
            <w:tcBorders>
              <w:bottom w:val="single" w:sz="4" w:space="0" w:color="BFBFBF" w:themeColor="background1" w:themeShade="BF"/>
            </w:tcBorders>
          </w:tcPr>
          <w:p w14:paraId="4E580569" w14:textId="777B45C6" w:rsidR="00DE2CB5" w:rsidRPr="00FC042C" w:rsidRDefault="00DE2CB5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LEGAL</w:t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 </w:t>
            </w: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LIABILITY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Occ. Health &amp; Safety Act 85 of 1993</w:t>
            </w:r>
          </w:p>
        </w:tc>
        <w:tc>
          <w:tcPr>
            <w:tcW w:w="621" w:type="dxa"/>
          </w:tcPr>
          <w:p w14:paraId="3767C651" w14:textId="77777777" w:rsidR="00DE2CB5" w:rsidRPr="009F4EE4" w:rsidRDefault="00DE2CB5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</w:tcPr>
          <w:p w14:paraId="21D46C75" w14:textId="067AFDD0" w:rsidR="00DE2CB5" w:rsidRPr="009F4EE4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DE2CB5" w:rsidRPr="009F4EE4" w14:paraId="7A5A005B" w14:textId="77777777" w:rsidTr="00DE2CB5">
        <w:tc>
          <w:tcPr>
            <w:tcW w:w="3816" w:type="dxa"/>
            <w:vMerge w:val="restart"/>
            <w:shd w:val="clear" w:color="auto" w:fill="auto"/>
          </w:tcPr>
          <w:p w14:paraId="3FA0B796" w14:textId="68EDB05B" w:rsidR="00DE2CB5" w:rsidRPr="00B621E0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highlight w:val="yellow"/>
                <w:shd w:val="clear" w:color="auto" w:fill="F9F9F9"/>
              </w:rPr>
            </w:pPr>
            <w:r w:rsidRPr="00B621E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E Mail</w:t>
            </w:r>
          </w:p>
        </w:tc>
        <w:tc>
          <w:tcPr>
            <w:tcW w:w="4658" w:type="dxa"/>
            <w:tcBorders>
              <w:bottom w:val="single" w:sz="4" w:space="0" w:color="BFBFBF" w:themeColor="background1" w:themeShade="BF"/>
            </w:tcBorders>
          </w:tcPr>
          <w:p w14:paraId="13AFC957" w14:textId="1C3EEE3E" w:rsidR="00DE2CB5" w:rsidRPr="00FC042C" w:rsidRDefault="00DE2CB5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SUPERTRAC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Supervisory Management Skills</w:t>
            </w:r>
          </w:p>
        </w:tc>
        <w:tc>
          <w:tcPr>
            <w:tcW w:w="621" w:type="dxa"/>
          </w:tcPr>
          <w:p w14:paraId="7E227B3D" w14:textId="77777777" w:rsidR="00DE2CB5" w:rsidRPr="009F4EE4" w:rsidRDefault="00DE2CB5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</w:tcPr>
          <w:p w14:paraId="59CBCBE5" w14:textId="232FDC48" w:rsidR="00DE2CB5" w:rsidRPr="009F4EE4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DE2CB5" w:rsidRPr="009F4EE4" w14:paraId="17B0F104" w14:textId="77777777" w:rsidTr="00DE2CB5">
        <w:tc>
          <w:tcPr>
            <w:tcW w:w="3816" w:type="dxa"/>
            <w:vMerge/>
            <w:tcBorders>
              <w:bottom w:val="single" w:sz="4" w:space="0" w:color="BFBFBF" w:themeColor="background1" w:themeShade="BF"/>
            </w:tcBorders>
          </w:tcPr>
          <w:p w14:paraId="007FEBCA" w14:textId="22685EB4" w:rsidR="00DE2CB5" w:rsidRPr="00B621E0" w:rsidRDefault="00DE2CB5" w:rsidP="00FC04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4658" w:type="dxa"/>
            <w:tcBorders>
              <w:bottom w:val="single" w:sz="4" w:space="0" w:color="BFBFBF" w:themeColor="background1" w:themeShade="BF"/>
            </w:tcBorders>
          </w:tcPr>
          <w:p w14:paraId="468542A7" w14:textId="488000ED" w:rsidR="00DE2CB5" w:rsidRPr="00FC042C" w:rsidRDefault="00DE2CB5" w:rsidP="00FC042C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766F6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18"/>
                <w:szCs w:val="18"/>
              </w:rPr>
              <w:t>WORK @ HEIGHT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ab/>
            </w:r>
            <w:r w:rsidRPr="00FC042C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Explain &amp; perform techniques</w:t>
            </w:r>
            <w: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 [Theory]</w:t>
            </w:r>
          </w:p>
        </w:tc>
        <w:tc>
          <w:tcPr>
            <w:tcW w:w="621" w:type="dxa"/>
            <w:tcBorders>
              <w:bottom w:val="single" w:sz="4" w:space="0" w:color="BFBFBF" w:themeColor="background1" w:themeShade="BF"/>
            </w:tcBorders>
          </w:tcPr>
          <w:p w14:paraId="7B574B72" w14:textId="77777777" w:rsidR="00DE2CB5" w:rsidRPr="009F4EE4" w:rsidRDefault="00DE2CB5" w:rsidP="00FC042C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  <w:tcBorders>
              <w:bottom w:val="single" w:sz="4" w:space="0" w:color="BFBFBF" w:themeColor="background1" w:themeShade="BF"/>
            </w:tcBorders>
          </w:tcPr>
          <w:p w14:paraId="015AE933" w14:textId="0BDEBF23" w:rsidR="00DE2CB5" w:rsidRPr="009F4EE4" w:rsidRDefault="00DE2CB5" w:rsidP="00FC042C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</w:tr>
      <w:tr w:rsidR="00DE2CB5" w:rsidRPr="009F4EE4" w14:paraId="44478DD7" w14:textId="77777777" w:rsidTr="00DE2CB5">
        <w:trPr>
          <w:trHeight w:val="81"/>
        </w:trPr>
        <w:tc>
          <w:tcPr>
            <w:tcW w:w="3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F8F5C" w14:textId="77777777" w:rsidR="00DE2CB5" w:rsidRPr="00B621E0" w:rsidRDefault="00DE2CB5" w:rsidP="00B621E0">
            <w:pPr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B621E0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Signature </w:t>
            </w:r>
          </w:p>
          <w:p w14:paraId="1D75AFBC" w14:textId="37035E90" w:rsidR="00DE2CB5" w:rsidRPr="00B621E0" w:rsidRDefault="00DE2CB5" w:rsidP="00B621E0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4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6E379F7" w14:textId="607E7218" w:rsidR="00DE2CB5" w:rsidRPr="003D567D" w:rsidRDefault="00DE2CB5" w:rsidP="009F4EE4">
            <w:pPr>
              <w:jc w:val="right"/>
              <w:rPr>
                <w:rFonts w:asciiTheme="minorHAnsi" w:eastAsiaTheme="minorHAnsi" w:hAnsiTheme="minorHAnsi" w:cstheme="minorHAnsi"/>
                <w:color w:val="030303"/>
                <w:sz w:val="18"/>
                <w:szCs w:val="18"/>
                <w:shd w:val="clear" w:color="auto" w:fill="F9F9F9"/>
                <w:lang w:eastAsia="en-US"/>
              </w:rPr>
            </w:pPr>
            <w:r w:rsidRPr="003D567D">
              <w:rPr>
                <w:rFonts w:asciiTheme="minorHAnsi" w:eastAsiaTheme="minorHAnsi" w:hAnsiTheme="minorHAnsi" w:cstheme="minorHAnsi"/>
                <w:color w:val="030303"/>
                <w:sz w:val="18"/>
                <w:szCs w:val="18"/>
                <w:shd w:val="clear" w:color="auto" w:fill="F9F9F9"/>
                <w:lang w:eastAsia="en-US"/>
              </w:rPr>
              <w:t>Prices include</w:t>
            </w:r>
            <w:r>
              <w:rPr>
                <w:rFonts w:asciiTheme="minorHAnsi" w:eastAsiaTheme="minorHAnsi" w:hAnsiTheme="minorHAnsi" w:cstheme="minorHAnsi"/>
                <w:color w:val="030303"/>
                <w:sz w:val="18"/>
                <w:szCs w:val="18"/>
                <w:shd w:val="clear" w:color="auto" w:fill="F9F9F9"/>
                <w:lang w:eastAsia="en-US"/>
              </w:rPr>
              <w:t>s</w:t>
            </w:r>
            <w:r w:rsidRPr="003D567D">
              <w:rPr>
                <w:rFonts w:asciiTheme="minorHAnsi" w:eastAsiaTheme="minorHAnsi" w:hAnsiTheme="minorHAnsi" w:cstheme="minorHAnsi"/>
                <w:color w:val="030303"/>
                <w:sz w:val="18"/>
                <w:szCs w:val="18"/>
                <w:shd w:val="clear" w:color="auto" w:fill="F9F9F9"/>
                <w:lang w:eastAsia="en-US"/>
              </w:rPr>
              <w:t xml:space="preserve"> VAT </w:t>
            </w:r>
            <w:r w:rsidRPr="003D567D">
              <w:rPr>
                <w:rFonts w:asciiTheme="minorHAnsi" w:eastAsiaTheme="minorHAnsi" w:hAnsiTheme="minorHAnsi" w:cstheme="minorHAnsi"/>
                <w:color w:val="030303"/>
                <w:sz w:val="18"/>
                <w:szCs w:val="18"/>
                <w:shd w:val="clear" w:color="auto" w:fill="F9F9F9"/>
                <w:lang w:eastAsia="en-US"/>
              </w:rPr>
              <w:tab/>
            </w:r>
            <w:r w:rsidRPr="003D567D">
              <w:rPr>
                <w:rFonts w:asciiTheme="minorHAnsi" w:eastAsiaTheme="minorHAnsi" w:hAnsiTheme="minorHAnsi" w:cstheme="minorHAnsi"/>
                <w:b/>
                <w:bCs/>
                <w:color w:val="030303"/>
                <w:sz w:val="18"/>
                <w:szCs w:val="18"/>
                <w:shd w:val="clear" w:color="auto" w:fill="F9F9F9"/>
                <w:lang w:eastAsia="en-US"/>
              </w:rPr>
              <w:t>TOTAL</w:t>
            </w:r>
            <w:r w:rsidRPr="003D567D">
              <w:rPr>
                <w:rFonts w:asciiTheme="minorHAnsi" w:eastAsiaTheme="minorHAnsi" w:hAnsiTheme="minorHAnsi" w:cstheme="minorHAnsi"/>
                <w:color w:val="030303"/>
                <w:sz w:val="18"/>
                <w:szCs w:val="18"/>
                <w:shd w:val="clear" w:color="auto" w:fill="F9F9F9"/>
                <w:lang w:eastAsia="en-US"/>
              </w:rPr>
              <w:t xml:space="preserve"> </w:t>
            </w:r>
          </w:p>
        </w:tc>
        <w:tc>
          <w:tcPr>
            <w:tcW w:w="6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8D790" w14:textId="77777777" w:rsidR="00DE2CB5" w:rsidRPr="009F4EE4" w:rsidRDefault="00DE2CB5" w:rsidP="009F4EE4">
            <w:pPr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651" w:type="dxa"/>
            <w:tcBorders>
              <w:left w:val="single" w:sz="4" w:space="0" w:color="BFBFBF" w:themeColor="background1" w:themeShade="BF"/>
            </w:tcBorders>
          </w:tcPr>
          <w:p w14:paraId="1FCADB30" w14:textId="71C16FCC" w:rsidR="00DE2CB5" w:rsidRPr="009F4EE4" w:rsidRDefault="00DE2CB5" w:rsidP="009F4EE4">
            <w:pPr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</w:pPr>
            <w:r w:rsidRPr="009F4EE4">
              <w:rPr>
                <w:rFonts w:asciiTheme="minorHAnsi" w:hAnsiTheme="minorHAnsi" w:cstheme="minorHAnsi"/>
                <w:color w:val="030303"/>
                <w:sz w:val="18"/>
                <w:szCs w:val="18"/>
                <w:shd w:val="clear" w:color="auto" w:fill="F9F9F9"/>
              </w:rPr>
              <w:t>R</w:t>
            </w:r>
          </w:p>
        </w:tc>
      </w:tr>
    </w:tbl>
    <w:p w14:paraId="09D783DF" w14:textId="77777777" w:rsidR="00DE2CB5" w:rsidRPr="00B5713E" w:rsidRDefault="00DE2CB5" w:rsidP="00B5713E">
      <w:pPr>
        <w:spacing w:after="0" w:line="240" w:lineRule="auto"/>
        <w:jc w:val="center"/>
        <w:rPr>
          <w:rFonts w:cstheme="minorHAnsi"/>
          <w:color w:val="030303"/>
          <w:sz w:val="16"/>
          <w:szCs w:val="16"/>
          <w:shd w:val="clear" w:color="auto" w:fill="F9F9F9"/>
        </w:rPr>
      </w:pPr>
    </w:p>
    <w:p w14:paraId="18406B5A" w14:textId="77777777" w:rsidR="00B5713E" w:rsidRDefault="0065131B" w:rsidP="00B5713E">
      <w:pPr>
        <w:spacing w:after="120" w:line="240" w:lineRule="auto"/>
        <w:jc w:val="center"/>
        <w:rPr>
          <w:rFonts w:cstheme="minorHAnsi"/>
          <w:color w:val="030303"/>
          <w:sz w:val="18"/>
          <w:szCs w:val="18"/>
          <w:shd w:val="clear" w:color="auto" w:fill="F9F9F9"/>
        </w:rPr>
      </w:pPr>
      <w:r w:rsidRPr="00163B80">
        <w:rPr>
          <w:rFonts w:cstheme="minorHAnsi"/>
          <w:color w:val="030303"/>
          <w:sz w:val="18"/>
          <w:szCs w:val="18"/>
          <w:shd w:val="clear" w:color="auto" w:fill="F9F9F9"/>
        </w:rPr>
        <w:t>Banking Details Account Name:</w:t>
      </w:r>
      <w:r w:rsidR="002B1572" w:rsidRPr="00163B80">
        <w:rPr>
          <w:rFonts w:cstheme="minorHAnsi"/>
          <w:color w:val="030303"/>
          <w:sz w:val="18"/>
          <w:szCs w:val="18"/>
          <w:shd w:val="clear" w:color="auto" w:fill="F9F9F9"/>
        </w:rPr>
        <w:t xml:space="preserve"> </w:t>
      </w:r>
      <w:r w:rsidR="00EF121E" w:rsidRPr="00EF121E">
        <w:rPr>
          <w:rFonts w:cstheme="minorHAnsi"/>
          <w:b/>
          <w:bCs/>
          <w:color w:val="030303"/>
          <w:sz w:val="18"/>
          <w:szCs w:val="18"/>
          <w:shd w:val="clear" w:color="auto" w:fill="F9F9F9"/>
        </w:rPr>
        <w:t>SHERQ Risk Solutions</w:t>
      </w:r>
      <w:r w:rsidR="00163B80" w:rsidRPr="00163B80">
        <w:rPr>
          <w:rFonts w:cstheme="minorHAnsi"/>
          <w:color w:val="030303"/>
          <w:sz w:val="18"/>
          <w:szCs w:val="18"/>
          <w:shd w:val="clear" w:color="auto" w:fill="F9F9F9"/>
        </w:rPr>
        <w:t xml:space="preserve"> </w:t>
      </w:r>
      <w:r w:rsidR="002B1572" w:rsidRPr="00163B80">
        <w:rPr>
          <w:rFonts w:cstheme="minorHAnsi"/>
          <w:color w:val="030303"/>
          <w:sz w:val="18"/>
          <w:szCs w:val="18"/>
          <w:shd w:val="clear" w:color="auto" w:fill="F9F9F9"/>
        </w:rPr>
        <w:t xml:space="preserve">Bank: </w:t>
      </w:r>
      <w:r w:rsidR="00EF121E" w:rsidRPr="00EF121E">
        <w:rPr>
          <w:rFonts w:cstheme="minorHAnsi"/>
          <w:b/>
          <w:bCs/>
          <w:color w:val="030303"/>
          <w:sz w:val="18"/>
          <w:szCs w:val="18"/>
          <w:shd w:val="clear" w:color="auto" w:fill="F9F9F9"/>
        </w:rPr>
        <w:t>First National Bank</w:t>
      </w:r>
      <w:r w:rsidR="00163B80" w:rsidRPr="00163B80">
        <w:rPr>
          <w:rFonts w:cstheme="minorHAnsi"/>
          <w:color w:val="030303"/>
          <w:sz w:val="18"/>
          <w:szCs w:val="18"/>
          <w:shd w:val="clear" w:color="auto" w:fill="F9F9F9"/>
        </w:rPr>
        <w:t xml:space="preserve"> </w:t>
      </w:r>
    </w:p>
    <w:p w14:paraId="331223FC" w14:textId="6E24E3B4" w:rsidR="00CB0AF3" w:rsidRPr="00163B80" w:rsidRDefault="002B1572" w:rsidP="00B5713E">
      <w:pPr>
        <w:spacing w:after="120" w:line="240" w:lineRule="auto"/>
        <w:jc w:val="center"/>
        <w:rPr>
          <w:rFonts w:cstheme="minorHAnsi"/>
          <w:b/>
          <w:bCs/>
          <w:color w:val="030303"/>
          <w:sz w:val="18"/>
          <w:szCs w:val="18"/>
          <w:shd w:val="clear" w:color="auto" w:fill="F9F9F9"/>
        </w:rPr>
      </w:pPr>
      <w:r w:rsidRPr="00163B80">
        <w:rPr>
          <w:rFonts w:cstheme="minorHAnsi"/>
          <w:color w:val="030303"/>
          <w:sz w:val="18"/>
          <w:szCs w:val="18"/>
          <w:shd w:val="clear" w:color="auto" w:fill="F9F9F9"/>
        </w:rPr>
        <w:t xml:space="preserve">Account Number: </w:t>
      </w:r>
      <w:r w:rsidR="00EF121E" w:rsidRPr="00EF121E">
        <w:rPr>
          <w:rFonts w:cstheme="minorHAnsi"/>
          <w:b/>
          <w:bCs/>
          <w:color w:val="030303"/>
          <w:sz w:val="18"/>
          <w:szCs w:val="18"/>
          <w:shd w:val="clear" w:color="auto" w:fill="F9F9F9"/>
        </w:rPr>
        <w:t>629002243817</w:t>
      </w:r>
      <w:r w:rsidR="00163B80" w:rsidRPr="00163B80">
        <w:rPr>
          <w:rFonts w:cstheme="minorHAnsi"/>
          <w:color w:val="030303"/>
          <w:sz w:val="18"/>
          <w:szCs w:val="18"/>
          <w:shd w:val="clear" w:color="auto" w:fill="F9F9F9"/>
        </w:rPr>
        <w:t xml:space="preserve"> </w:t>
      </w:r>
      <w:r w:rsidRPr="00163B80">
        <w:rPr>
          <w:rFonts w:cstheme="minorHAnsi"/>
          <w:color w:val="030303"/>
          <w:sz w:val="18"/>
          <w:szCs w:val="18"/>
          <w:shd w:val="clear" w:color="auto" w:fill="F9F9F9"/>
        </w:rPr>
        <w:t xml:space="preserve">Branch Code: </w:t>
      </w:r>
      <w:r w:rsidR="00B5713E">
        <w:rPr>
          <w:rFonts w:cstheme="minorHAnsi"/>
          <w:color w:val="030303"/>
          <w:sz w:val="18"/>
          <w:szCs w:val="18"/>
          <w:shd w:val="clear" w:color="auto" w:fill="F9F9F9"/>
        </w:rPr>
        <w:t>210835</w:t>
      </w:r>
      <w:r w:rsidRPr="00163B80">
        <w:rPr>
          <w:rFonts w:cstheme="minorHAnsi"/>
          <w:color w:val="030303"/>
          <w:sz w:val="18"/>
          <w:szCs w:val="18"/>
          <w:shd w:val="clear" w:color="auto" w:fill="F9F9F9"/>
        </w:rPr>
        <w:br/>
      </w:r>
      <w:hyperlink w:history="1">
        <w:r w:rsidR="00EF121E" w:rsidRPr="00AC5CB8">
          <w:rPr>
            <w:rStyle w:val="Hyperlink"/>
            <w:rFonts w:cstheme="minorHAnsi"/>
            <w:b/>
            <w:bCs/>
            <w:sz w:val="18"/>
            <w:szCs w:val="18"/>
            <w:shd w:val="clear" w:color="auto" w:fill="F9F9F9"/>
          </w:rPr>
          <w:t xml:space="preserve">www.sherqrisksolutions.co.za </w:t>
        </w:r>
      </w:hyperlink>
    </w:p>
    <w:sectPr w:rsidR="00CB0AF3" w:rsidRPr="00163B80" w:rsidSect="00B5713E">
      <w:type w:val="continuous"/>
      <w:pgSz w:w="11906" w:h="16838"/>
      <w:pgMar w:top="1440" w:right="1080" w:bottom="1440" w:left="1080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ED84" w14:textId="77777777" w:rsidR="006D55F4" w:rsidRDefault="006D55F4" w:rsidP="00360EF9">
      <w:pPr>
        <w:spacing w:after="0" w:line="240" w:lineRule="auto"/>
      </w:pPr>
      <w:r>
        <w:separator/>
      </w:r>
    </w:p>
  </w:endnote>
  <w:endnote w:type="continuationSeparator" w:id="0">
    <w:p w14:paraId="583412C7" w14:textId="77777777" w:rsidR="006D55F4" w:rsidRDefault="006D55F4" w:rsidP="0036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D551" w14:textId="2EF232FD" w:rsidR="00D15F07" w:rsidRPr="00610C82" w:rsidRDefault="001C642E" w:rsidP="00D15F07">
    <w:pPr>
      <w:pStyle w:val="Footer"/>
      <w:jc w:val="center"/>
      <w:rPr>
        <w:rFonts w:cstheme="minorHAnsi"/>
        <w:spacing w:val="30"/>
        <w:sz w:val="10"/>
        <w:szCs w:val="10"/>
      </w:rPr>
    </w:pPr>
    <w:r>
      <w:rPr>
        <w:rFonts w:ascii="Arial" w:hAnsi="Arial"/>
        <w:color w:val="0D0D0D" w:themeColor="text1" w:themeTint="F2"/>
        <w:spacing w:val="30"/>
        <w:sz w:val="10"/>
        <w:szCs w:val="10"/>
        <w:lang w:val="en-GB"/>
      </w:rPr>
      <w:t xml:space="preserve">© </w:t>
    </w:r>
    <w:r w:rsidR="00D15F07" w:rsidRPr="00610C82">
      <w:rPr>
        <w:rFonts w:ascii="Arial" w:hAnsi="Arial"/>
        <w:color w:val="0D0D0D" w:themeColor="text1" w:themeTint="F2"/>
        <w:spacing w:val="30"/>
        <w:sz w:val="10"/>
        <w:szCs w:val="10"/>
        <w:lang w:val="en-GB"/>
      </w:rPr>
      <w:t>INTRA-SAFE [Pty] LTD. Reproduction for resale prohibited.</w:t>
    </w:r>
  </w:p>
  <w:p w14:paraId="1A3A50C8" w14:textId="77777777" w:rsidR="00D15F07" w:rsidRPr="00610C82" w:rsidRDefault="00D15F07" w:rsidP="00D15F07">
    <w:pPr>
      <w:pStyle w:val="Footer"/>
      <w:jc w:val="center"/>
      <w:rPr>
        <w:color w:val="0D0D0D" w:themeColor="text1" w:themeTint="F2"/>
        <w:spacing w:val="40"/>
        <w:sz w:val="10"/>
        <w:szCs w:val="10"/>
      </w:rPr>
    </w:pPr>
    <w:r w:rsidRPr="00610C82">
      <w:rPr>
        <w:rFonts w:ascii="Arial" w:hAnsi="Arial"/>
        <w:color w:val="0D0D0D" w:themeColor="text1" w:themeTint="F2"/>
        <w:spacing w:val="30"/>
        <w:sz w:val="10"/>
        <w:szCs w:val="10"/>
        <w:lang w:val="en-GB"/>
      </w:rPr>
      <w:t>Directors: Ken Annandale &amp; Penny Jones BA FA [UCT]</w:t>
    </w:r>
    <w:r>
      <w:rPr>
        <w:rFonts w:ascii="Arial" w:hAnsi="Arial"/>
        <w:color w:val="0D0D0D" w:themeColor="text1" w:themeTint="F2"/>
        <w:spacing w:val="30"/>
        <w:sz w:val="10"/>
        <w:szCs w:val="10"/>
        <w:lang w:val="en-GB"/>
      </w:rPr>
      <w:tab/>
      <w:t xml:space="preserve">    </w:t>
    </w:r>
    <w:r w:rsidRPr="00610C82">
      <w:rPr>
        <w:rFonts w:ascii="Arial" w:hAnsi="Arial"/>
        <w:color w:val="0D0D0D" w:themeColor="text1" w:themeTint="F2"/>
        <w:spacing w:val="30"/>
        <w:sz w:val="10"/>
        <w:szCs w:val="10"/>
        <w:lang w:val="en-GB"/>
      </w:rPr>
      <w:t xml:space="preserve">Page </w:t>
    </w:r>
    <w:sdt>
      <w:sdtPr>
        <w:rPr>
          <w:rFonts w:ascii="Arial" w:hAnsi="Arial"/>
          <w:color w:val="0D0D0D" w:themeColor="text1" w:themeTint="F2"/>
          <w:spacing w:val="30"/>
          <w:sz w:val="10"/>
          <w:szCs w:val="10"/>
          <w:lang w:val="en-GB"/>
        </w:rPr>
        <w:id w:val="-1940216810"/>
        <w:docPartObj>
          <w:docPartGallery w:val="Page Numbers (Bottom of Page)"/>
          <w:docPartUnique/>
        </w:docPartObj>
      </w:sdtPr>
      <w:sdtEndPr>
        <w:rPr>
          <w:spacing w:val="40"/>
        </w:rPr>
      </w:sdtEndPr>
      <w:sdtContent>
        <w:r w:rsidRPr="00610C82">
          <w:rPr>
            <w:rFonts w:ascii="Arial" w:hAnsi="Arial"/>
            <w:color w:val="0D0D0D" w:themeColor="text1" w:themeTint="F2"/>
            <w:spacing w:val="30"/>
            <w:sz w:val="10"/>
            <w:szCs w:val="10"/>
            <w:lang w:val="en-GB"/>
          </w:rPr>
          <w:fldChar w:fldCharType="begin"/>
        </w:r>
        <w:r w:rsidRPr="00610C82">
          <w:rPr>
            <w:rFonts w:ascii="Arial" w:hAnsi="Arial"/>
            <w:color w:val="0D0D0D" w:themeColor="text1" w:themeTint="F2"/>
            <w:spacing w:val="30"/>
            <w:sz w:val="10"/>
            <w:szCs w:val="10"/>
            <w:lang w:val="en-GB"/>
          </w:rPr>
          <w:instrText xml:space="preserve"> PAGE   \* MERGEFORMAT </w:instrText>
        </w:r>
        <w:r w:rsidRPr="00610C82">
          <w:rPr>
            <w:rFonts w:ascii="Arial" w:hAnsi="Arial"/>
            <w:color w:val="0D0D0D" w:themeColor="text1" w:themeTint="F2"/>
            <w:spacing w:val="30"/>
            <w:sz w:val="10"/>
            <w:szCs w:val="10"/>
            <w:lang w:val="en-GB"/>
          </w:rPr>
          <w:fldChar w:fldCharType="separate"/>
        </w:r>
        <w:r w:rsidRPr="00610C82">
          <w:rPr>
            <w:rFonts w:ascii="Arial" w:hAnsi="Arial"/>
            <w:color w:val="0D0D0D" w:themeColor="text1" w:themeTint="F2"/>
            <w:spacing w:val="30"/>
            <w:sz w:val="10"/>
            <w:szCs w:val="10"/>
            <w:lang w:val="en-GB"/>
          </w:rPr>
          <w:t>1</w:t>
        </w:r>
        <w:r w:rsidRPr="00610C82">
          <w:rPr>
            <w:rFonts w:ascii="Arial" w:hAnsi="Arial"/>
            <w:color w:val="0D0D0D" w:themeColor="text1" w:themeTint="F2"/>
            <w:spacing w:val="30"/>
            <w:sz w:val="10"/>
            <w:szCs w:val="10"/>
            <w:lang w:val="en-GB"/>
          </w:rPr>
          <w:fldChar w:fldCharType="end"/>
        </w:r>
        <w:r>
          <w:rPr>
            <w:rFonts w:ascii="Arial" w:hAnsi="Arial"/>
            <w:color w:val="0D0D0D" w:themeColor="text1" w:themeTint="F2"/>
            <w:spacing w:val="30"/>
            <w:sz w:val="10"/>
            <w:szCs w:val="10"/>
            <w:lang w:val="en-GB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8142" w14:textId="77777777" w:rsidR="006D55F4" w:rsidRDefault="006D55F4" w:rsidP="00360EF9">
      <w:pPr>
        <w:spacing w:after="0" w:line="240" w:lineRule="auto"/>
      </w:pPr>
      <w:r>
        <w:separator/>
      </w:r>
    </w:p>
  </w:footnote>
  <w:footnote w:type="continuationSeparator" w:id="0">
    <w:p w14:paraId="50C32618" w14:textId="77777777" w:rsidR="006D55F4" w:rsidRDefault="006D55F4" w:rsidP="0036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EC60" w14:textId="091C5239" w:rsidR="009F4EE4" w:rsidRPr="00DE2CB5" w:rsidRDefault="00B23AB4" w:rsidP="009F4EE4">
    <w:pPr>
      <w:pStyle w:val="Heading5"/>
      <w:jc w:val="center"/>
      <w:rPr>
        <w:rFonts w:ascii="Century Gothic" w:hAnsi="Century Gothic"/>
        <w:b/>
        <w:bCs/>
        <w:color w:val="000000" w:themeColor="text1"/>
      </w:rPr>
    </w:pPr>
    <w:r w:rsidRPr="00DE2CB5">
      <w:rPr>
        <w:rFonts w:ascii="Century Gothic" w:hAnsi="Century Gothic"/>
        <w:b/>
        <w:bCs/>
        <w:color w:val="000000" w:themeColor="text1"/>
      </w:rPr>
      <w:t>15</w:t>
    </w:r>
    <w:r w:rsidR="009F4EE4" w:rsidRPr="00DE2CB5">
      <w:rPr>
        <w:rFonts w:ascii="Century Gothic" w:hAnsi="Century Gothic"/>
        <w:b/>
        <w:bCs/>
        <w:color w:val="000000" w:themeColor="text1"/>
      </w:rPr>
      <w:t xml:space="preserve"> Health &amp; Safety e’Learning Courses</w:t>
    </w:r>
  </w:p>
  <w:p w14:paraId="61ECC579" w14:textId="40C48E77" w:rsidR="009F4EE4" w:rsidRPr="00EB2AE7" w:rsidRDefault="009F4EE4" w:rsidP="009F4EE4">
    <w:pPr>
      <w:pStyle w:val="Heading5"/>
      <w:jc w:val="center"/>
      <w:rPr>
        <w:rFonts w:asciiTheme="minorHAnsi" w:hAnsiTheme="minorHAnsi"/>
        <w:color w:val="000000" w:themeColor="text1"/>
        <w:sz w:val="14"/>
        <w:szCs w:val="14"/>
      </w:rPr>
    </w:pPr>
  </w:p>
  <w:p w14:paraId="01568F3F" w14:textId="6FC405E8" w:rsidR="00813AEE" w:rsidRPr="009F4EE4" w:rsidRDefault="00437BAC" w:rsidP="00360EF9">
    <w:pPr>
      <w:pStyle w:val="Header"/>
      <w:jc w:val="center"/>
      <w:rPr>
        <w:rFonts w:cstheme="minorHAnsi"/>
        <w:color w:val="0D0D0D" w:themeColor="text1" w:themeTint="F2"/>
        <w:spacing w:val="50"/>
        <w:sz w:val="20"/>
        <w:szCs w:val="20"/>
        <w:shd w:val="clear" w:color="auto" w:fill="F9F9F9"/>
      </w:rPr>
    </w:pPr>
    <w:r w:rsidRPr="009F4EE4">
      <w:rPr>
        <w:rFonts w:cstheme="minorHAnsi"/>
        <w:color w:val="0D0D0D" w:themeColor="text1" w:themeTint="F2"/>
        <w:spacing w:val="50"/>
        <w:sz w:val="20"/>
        <w:szCs w:val="20"/>
        <w:shd w:val="clear" w:color="auto" w:fill="F9F9F9"/>
      </w:rPr>
      <w:t xml:space="preserve">COMPLETE ALL </w:t>
    </w:r>
    <w:r w:rsidR="00B23AB4">
      <w:rPr>
        <w:rFonts w:cstheme="minorHAnsi"/>
        <w:color w:val="0D0D0D" w:themeColor="text1" w:themeTint="F2"/>
        <w:spacing w:val="50"/>
        <w:sz w:val="20"/>
        <w:szCs w:val="20"/>
        <w:shd w:val="clear" w:color="auto" w:fill="F9F9F9"/>
      </w:rPr>
      <w:t>15</w:t>
    </w:r>
    <w:r w:rsidRPr="009F4EE4">
      <w:rPr>
        <w:rFonts w:cstheme="minorHAnsi"/>
        <w:color w:val="0D0D0D" w:themeColor="text1" w:themeTint="F2"/>
        <w:spacing w:val="50"/>
        <w:sz w:val="20"/>
        <w:szCs w:val="20"/>
        <w:shd w:val="clear" w:color="auto" w:fill="F9F9F9"/>
      </w:rPr>
      <w:t xml:space="preserve"> COURSES &amp; RECEIVE </w:t>
    </w:r>
    <w:r w:rsidR="00B23AB4">
      <w:rPr>
        <w:rFonts w:cstheme="minorHAnsi"/>
        <w:color w:val="0D0D0D" w:themeColor="text1" w:themeTint="F2"/>
        <w:spacing w:val="50"/>
        <w:sz w:val="20"/>
        <w:szCs w:val="20"/>
        <w:shd w:val="clear" w:color="auto" w:fill="F9F9F9"/>
      </w:rPr>
      <w:t xml:space="preserve">THE </w:t>
    </w:r>
    <w:r w:rsidRPr="00E24B3B">
      <w:rPr>
        <w:rFonts w:cstheme="minorHAnsi"/>
        <w:b/>
        <w:bCs/>
        <w:color w:val="0D0D0D" w:themeColor="text1" w:themeTint="F2"/>
        <w:spacing w:val="50"/>
        <w:sz w:val="24"/>
        <w:szCs w:val="24"/>
        <w:shd w:val="clear" w:color="auto" w:fill="F9F9F9"/>
      </w:rPr>
      <w:t>HASMAN</w:t>
    </w:r>
    <w:r w:rsidR="00E24B3B">
      <w:rPr>
        <w:rFonts w:cstheme="minorHAnsi"/>
        <w:color w:val="0D0D0D" w:themeColor="text1" w:themeTint="F2"/>
        <w:spacing w:val="50"/>
        <w:sz w:val="20"/>
        <w:szCs w:val="20"/>
        <w:shd w:val="clear" w:color="auto" w:fill="F9F9F9"/>
      </w:rPr>
      <w:t>™</w:t>
    </w:r>
    <w:r w:rsidRPr="009F4EE4">
      <w:rPr>
        <w:rFonts w:cstheme="minorHAnsi"/>
        <w:color w:val="0D0D0D" w:themeColor="text1" w:themeTint="F2"/>
        <w:spacing w:val="50"/>
        <w:sz w:val="20"/>
        <w:szCs w:val="20"/>
        <w:shd w:val="clear" w:color="auto" w:fill="F9F9F9"/>
      </w:rPr>
      <w:t xml:space="preserve"> CERTIFICATE</w:t>
    </w:r>
  </w:p>
  <w:p w14:paraId="6C305705" w14:textId="01D04231" w:rsidR="009F4EE4" w:rsidRPr="00AF345F" w:rsidRDefault="00000000" w:rsidP="00360EF9">
    <w:pPr>
      <w:pStyle w:val="Header"/>
      <w:jc w:val="center"/>
      <w:rPr>
        <w:rFonts w:cstheme="minorHAnsi"/>
        <w:color w:val="0D0D0D" w:themeColor="text1" w:themeTint="F2"/>
        <w:spacing w:val="50"/>
        <w:sz w:val="24"/>
        <w:szCs w:val="24"/>
        <w:shd w:val="clear" w:color="auto" w:fill="F9F9F9"/>
      </w:rPr>
    </w:pPr>
    <w:r>
      <w:rPr>
        <w:rFonts w:ascii="Verdana" w:hAnsi="Verdana"/>
        <w:noProof/>
        <w:color w:val="000000" w:themeColor="text1"/>
        <w:sz w:val="16"/>
        <w:szCs w:val="16"/>
        <w:lang w:eastAsia="en-ZA"/>
      </w:rPr>
      <w:pict w14:anchorId="1587478A">
        <v:rect id="_x0000_i1067" style="width:523.3pt;height:2pt" o:hrstd="t" o:hrnoshade="t" o:hr="t" fillcolor="#9d9da1" stroked="f"/>
      </w:pict>
    </w:r>
  </w:p>
  <w:p w14:paraId="39DEF7FE" w14:textId="77777777" w:rsidR="00437BAC" w:rsidRPr="009F4EE4" w:rsidRDefault="00437BAC" w:rsidP="00360EF9">
    <w:pPr>
      <w:pStyle w:val="Header"/>
      <w:jc w:val="center"/>
      <w:rPr>
        <w:b/>
        <w:bCs/>
        <w:color w:val="0D0D0D" w:themeColor="text1" w:themeTint="F2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B42"/>
    <w:multiLevelType w:val="hybridMultilevel"/>
    <w:tmpl w:val="FE2C9B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69B"/>
    <w:multiLevelType w:val="hybridMultilevel"/>
    <w:tmpl w:val="B0CAC5BC"/>
    <w:lvl w:ilvl="0" w:tplc="447E10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A641E"/>
    <w:multiLevelType w:val="hybridMultilevel"/>
    <w:tmpl w:val="5BCC1B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4872"/>
    <w:multiLevelType w:val="hybridMultilevel"/>
    <w:tmpl w:val="FE2C9B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DAC"/>
    <w:multiLevelType w:val="hybridMultilevel"/>
    <w:tmpl w:val="CCB862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50248"/>
    <w:multiLevelType w:val="hybridMultilevel"/>
    <w:tmpl w:val="7DE430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303A"/>
    <w:multiLevelType w:val="hybridMultilevel"/>
    <w:tmpl w:val="9E92F1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41F6"/>
    <w:multiLevelType w:val="hybridMultilevel"/>
    <w:tmpl w:val="5658D96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B84988"/>
    <w:multiLevelType w:val="hybridMultilevel"/>
    <w:tmpl w:val="3DD6BDE2"/>
    <w:lvl w:ilvl="0" w:tplc="447E10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B2912"/>
    <w:multiLevelType w:val="hybridMultilevel"/>
    <w:tmpl w:val="8778AD30"/>
    <w:lvl w:ilvl="0" w:tplc="447E10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B27AEF"/>
    <w:multiLevelType w:val="hybridMultilevel"/>
    <w:tmpl w:val="0854C8E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55E05"/>
    <w:multiLevelType w:val="hybridMultilevel"/>
    <w:tmpl w:val="AB36B70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C4277"/>
    <w:multiLevelType w:val="hybridMultilevel"/>
    <w:tmpl w:val="3FB80B86"/>
    <w:lvl w:ilvl="0" w:tplc="447E10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2275EF"/>
    <w:multiLevelType w:val="hybridMultilevel"/>
    <w:tmpl w:val="33C8DF36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CB1726"/>
    <w:multiLevelType w:val="hybridMultilevel"/>
    <w:tmpl w:val="13DA0B6C"/>
    <w:lvl w:ilvl="0" w:tplc="447E10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425753"/>
    <w:multiLevelType w:val="hybridMultilevel"/>
    <w:tmpl w:val="8EA85A68"/>
    <w:lvl w:ilvl="0" w:tplc="447E10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32810">
    <w:abstractNumId w:val="5"/>
  </w:num>
  <w:num w:numId="2" w16cid:durableId="572159951">
    <w:abstractNumId w:val="2"/>
  </w:num>
  <w:num w:numId="3" w16cid:durableId="38436419">
    <w:abstractNumId w:val="4"/>
  </w:num>
  <w:num w:numId="4" w16cid:durableId="453795714">
    <w:abstractNumId w:val="12"/>
  </w:num>
  <w:num w:numId="5" w16cid:durableId="1593974972">
    <w:abstractNumId w:val="8"/>
  </w:num>
  <w:num w:numId="6" w16cid:durableId="583420706">
    <w:abstractNumId w:val="1"/>
  </w:num>
  <w:num w:numId="7" w16cid:durableId="519709295">
    <w:abstractNumId w:val="7"/>
  </w:num>
  <w:num w:numId="8" w16cid:durableId="58796947">
    <w:abstractNumId w:val="6"/>
  </w:num>
  <w:num w:numId="9" w16cid:durableId="321736885">
    <w:abstractNumId w:val="9"/>
  </w:num>
  <w:num w:numId="10" w16cid:durableId="1034303921">
    <w:abstractNumId w:val="3"/>
  </w:num>
  <w:num w:numId="11" w16cid:durableId="1025399425">
    <w:abstractNumId w:val="0"/>
  </w:num>
  <w:num w:numId="12" w16cid:durableId="1214272430">
    <w:abstractNumId w:val="13"/>
  </w:num>
  <w:num w:numId="13" w16cid:durableId="2081440806">
    <w:abstractNumId w:val="14"/>
  </w:num>
  <w:num w:numId="14" w16cid:durableId="428745587">
    <w:abstractNumId w:val="15"/>
  </w:num>
  <w:num w:numId="15" w16cid:durableId="397291228">
    <w:abstractNumId w:val="11"/>
  </w:num>
  <w:num w:numId="16" w16cid:durableId="512384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B"/>
    <w:rsid w:val="000342BD"/>
    <w:rsid w:val="00053632"/>
    <w:rsid w:val="00054767"/>
    <w:rsid w:val="00094233"/>
    <w:rsid w:val="000953FB"/>
    <w:rsid w:val="000A3BB1"/>
    <w:rsid w:val="000C36CF"/>
    <w:rsid w:val="000E13AB"/>
    <w:rsid w:val="000E7A3D"/>
    <w:rsid w:val="00102A25"/>
    <w:rsid w:val="00113999"/>
    <w:rsid w:val="0011458D"/>
    <w:rsid w:val="00127D8C"/>
    <w:rsid w:val="00127E43"/>
    <w:rsid w:val="00137027"/>
    <w:rsid w:val="00161EE8"/>
    <w:rsid w:val="00163B80"/>
    <w:rsid w:val="001705CD"/>
    <w:rsid w:val="00180948"/>
    <w:rsid w:val="001A67B1"/>
    <w:rsid w:val="001B2570"/>
    <w:rsid w:val="001C2201"/>
    <w:rsid w:val="001C29AE"/>
    <w:rsid w:val="001C2CA7"/>
    <w:rsid w:val="001C642E"/>
    <w:rsid w:val="001D20BC"/>
    <w:rsid w:val="001E6096"/>
    <w:rsid w:val="00201873"/>
    <w:rsid w:val="00223F55"/>
    <w:rsid w:val="002314EB"/>
    <w:rsid w:val="00241E3A"/>
    <w:rsid w:val="002633FD"/>
    <w:rsid w:val="0026680C"/>
    <w:rsid w:val="00281BA2"/>
    <w:rsid w:val="00285289"/>
    <w:rsid w:val="002951A0"/>
    <w:rsid w:val="00295306"/>
    <w:rsid w:val="002B1572"/>
    <w:rsid w:val="002C0146"/>
    <w:rsid w:val="002C104E"/>
    <w:rsid w:val="002C40BE"/>
    <w:rsid w:val="002C422B"/>
    <w:rsid w:val="002E09B0"/>
    <w:rsid w:val="0030095E"/>
    <w:rsid w:val="00302C37"/>
    <w:rsid w:val="0033457B"/>
    <w:rsid w:val="00352A95"/>
    <w:rsid w:val="00360EF9"/>
    <w:rsid w:val="00375C89"/>
    <w:rsid w:val="00386122"/>
    <w:rsid w:val="00391F39"/>
    <w:rsid w:val="003947BA"/>
    <w:rsid w:val="00395832"/>
    <w:rsid w:val="003958CE"/>
    <w:rsid w:val="003B16A9"/>
    <w:rsid w:val="003B491C"/>
    <w:rsid w:val="003C01D4"/>
    <w:rsid w:val="003D37F9"/>
    <w:rsid w:val="003D567D"/>
    <w:rsid w:val="0040560F"/>
    <w:rsid w:val="004156BD"/>
    <w:rsid w:val="00425780"/>
    <w:rsid w:val="00432707"/>
    <w:rsid w:val="00437BAC"/>
    <w:rsid w:val="00456FA2"/>
    <w:rsid w:val="00483E5E"/>
    <w:rsid w:val="00491666"/>
    <w:rsid w:val="00495652"/>
    <w:rsid w:val="004977A6"/>
    <w:rsid w:val="004A1AF3"/>
    <w:rsid w:val="004B22C7"/>
    <w:rsid w:val="004B59B5"/>
    <w:rsid w:val="004C198D"/>
    <w:rsid w:val="004F2E48"/>
    <w:rsid w:val="005027B9"/>
    <w:rsid w:val="005148B6"/>
    <w:rsid w:val="0052620D"/>
    <w:rsid w:val="00533B4A"/>
    <w:rsid w:val="005414AE"/>
    <w:rsid w:val="00546A75"/>
    <w:rsid w:val="00552AEA"/>
    <w:rsid w:val="00553820"/>
    <w:rsid w:val="005542F6"/>
    <w:rsid w:val="0055487E"/>
    <w:rsid w:val="00556DF0"/>
    <w:rsid w:val="005628BC"/>
    <w:rsid w:val="00565E2D"/>
    <w:rsid w:val="005673DA"/>
    <w:rsid w:val="00580963"/>
    <w:rsid w:val="0059075B"/>
    <w:rsid w:val="00595C72"/>
    <w:rsid w:val="005A38E6"/>
    <w:rsid w:val="005A6A9B"/>
    <w:rsid w:val="005D47B2"/>
    <w:rsid w:val="005D6740"/>
    <w:rsid w:val="005D6899"/>
    <w:rsid w:val="005E1F64"/>
    <w:rsid w:val="005F22FD"/>
    <w:rsid w:val="00601D8A"/>
    <w:rsid w:val="006056A3"/>
    <w:rsid w:val="006221BC"/>
    <w:rsid w:val="006238CC"/>
    <w:rsid w:val="0065131B"/>
    <w:rsid w:val="006563E8"/>
    <w:rsid w:val="006676CE"/>
    <w:rsid w:val="00671E5B"/>
    <w:rsid w:val="0067245C"/>
    <w:rsid w:val="00674547"/>
    <w:rsid w:val="00676340"/>
    <w:rsid w:val="006A3975"/>
    <w:rsid w:val="006B5182"/>
    <w:rsid w:val="006D2CD3"/>
    <w:rsid w:val="006D55F4"/>
    <w:rsid w:val="006F0BB5"/>
    <w:rsid w:val="00702326"/>
    <w:rsid w:val="00726A5E"/>
    <w:rsid w:val="00732C88"/>
    <w:rsid w:val="0073758E"/>
    <w:rsid w:val="00740557"/>
    <w:rsid w:val="00741BE4"/>
    <w:rsid w:val="0074709C"/>
    <w:rsid w:val="007A7AE2"/>
    <w:rsid w:val="007B2BB0"/>
    <w:rsid w:val="007B40F1"/>
    <w:rsid w:val="007C3F45"/>
    <w:rsid w:val="007D2511"/>
    <w:rsid w:val="007D307D"/>
    <w:rsid w:val="007D5A16"/>
    <w:rsid w:val="007D77B0"/>
    <w:rsid w:val="007E40D8"/>
    <w:rsid w:val="007E5A04"/>
    <w:rsid w:val="007E6F34"/>
    <w:rsid w:val="007F7A38"/>
    <w:rsid w:val="008051C5"/>
    <w:rsid w:val="00813464"/>
    <w:rsid w:val="00813AEE"/>
    <w:rsid w:val="00815162"/>
    <w:rsid w:val="0082344A"/>
    <w:rsid w:val="00834500"/>
    <w:rsid w:val="00852C0A"/>
    <w:rsid w:val="00865A52"/>
    <w:rsid w:val="00877AB6"/>
    <w:rsid w:val="00881B37"/>
    <w:rsid w:val="0088688A"/>
    <w:rsid w:val="00894A73"/>
    <w:rsid w:val="008B3F67"/>
    <w:rsid w:val="008B7E64"/>
    <w:rsid w:val="008C1086"/>
    <w:rsid w:val="008C5B4B"/>
    <w:rsid w:val="008C6F46"/>
    <w:rsid w:val="008D2C85"/>
    <w:rsid w:val="008D3464"/>
    <w:rsid w:val="008D6752"/>
    <w:rsid w:val="008E770C"/>
    <w:rsid w:val="00931A18"/>
    <w:rsid w:val="0094222D"/>
    <w:rsid w:val="009503CE"/>
    <w:rsid w:val="00980574"/>
    <w:rsid w:val="00985449"/>
    <w:rsid w:val="009A01D7"/>
    <w:rsid w:val="009B4504"/>
    <w:rsid w:val="009D3F74"/>
    <w:rsid w:val="009E431C"/>
    <w:rsid w:val="009F41D9"/>
    <w:rsid w:val="009F4EE4"/>
    <w:rsid w:val="009F5307"/>
    <w:rsid w:val="00A05073"/>
    <w:rsid w:val="00A07FFB"/>
    <w:rsid w:val="00A11D96"/>
    <w:rsid w:val="00A25F88"/>
    <w:rsid w:val="00A35824"/>
    <w:rsid w:val="00A40D2F"/>
    <w:rsid w:val="00A41F7E"/>
    <w:rsid w:val="00A95425"/>
    <w:rsid w:val="00AA0326"/>
    <w:rsid w:val="00AB144F"/>
    <w:rsid w:val="00AC1015"/>
    <w:rsid w:val="00AC43EF"/>
    <w:rsid w:val="00AC7D29"/>
    <w:rsid w:val="00AE6F9E"/>
    <w:rsid w:val="00AF345F"/>
    <w:rsid w:val="00B079BB"/>
    <w:rsid w:val="00B23AB4"/>
    <w:rsid w:val="00B37C06"/>
    <w:rsid w:val="00B46A29"/>
    <w:rsid w:val="00B5713E"/>
    <w:rsid w:val="00B621E0"/>
    <w:rsid w:val="00B9057C"/>
    <w:rsid w:val="00BA35B5"/>
    <w:rsid w:val="00BA544C"/>
    <w:rsid w:val="00BA5ED1"/>
    <w:rsid w:val="00BE653E"/>
    <w:rsid w:val="00C1094F"/>
    <w:rsid w:val="00C14400"/>
    <w:rsid w:val="00C24898"/>
    <w:rsid w:val="00C25C37"/>
    <w:rsid w:val="00C3537D"/>
    <w:rsid w:val="00C36E14"/>
    <w:rsid w:val="00C540F1"/>
    <w:rsid w:val="00C55E18"/>
    <w:rsid w:val="00C631D3"/>
    <w:rsid w:val="00C65FA6"/>
    <w:rsid w:val="00C72FC1"/>
    <w:rsid w:val="00C72FF8"/>
    <w:rsid w:val="00C83D07"/>
    <w:rsid w:val="00CA0E21"/>
    <w:rsid w:val="00CA0F1E"/>
    <w:rsid w:val="00CA12DA"/>
    <w:rsid w:val="00CB0AF3"/>
    <w:rsid w:val="00D11ED1"/>
    <w:rsid w:val="00D15F07"/>
    <w:rsid w:val="00D25FE1"/>
    <w:rsid w:val="00D40E16"/>
    <w:rsid w:val="00D47753"/>
    <w:rsid w:val="00D6556B"/>
    <w:rsid w:val="00D6599F"/>
    <w:rsid w:val="00D74E8A"/>
    <w:rsid w:val="00D766F6"/>
    <w:rsid w:val="00D932EF"/>
    <w:rsid w:val="00DA28C4"/>
    <w:rsid w:val="00DA5148"/>
    <w:rsid w:val="00DA6F96"/>
    <w:rsid w:val="00DB408A"/>
    <w:rsid w:val="00DE2CB5"/>
    <w:rsid w:val="00DF6728"/>
    <w:rsid w:val="00E01F18"/>
    <w:rsid w:val="00E15A91"/>
    <w:rsid w:val="00E17CB2"/>
    <w:rsid w:val="00E21542"/>
    <w:rsid w:val="00E24B3B"/>
    <w:rsid w:val="00E51DD9"/>
    <w:rsid w:val="00E60071"/>
    <w:rsid w:val="00E60CD1"/>
    <w:rsid w:val="00E63994"/>
    <w:rsid w:val="00E65800"/>
    <w:rsid w:val="00E82429"/>
    <w:rsid w:val="00E94A62"/>
    <w:rsid w:val="00ED4980"/>
    <w:rsid w:val="00EE3836"/>
    <w:rsid w:val="00EE786F"/>
    <w:rsid w:val="00EF121E"/>
    <w:rsid w:val="00F22694"/>
    <w:rsid w:val="00F314A4"/>
    <w:rsid w:val="00F33217"/>
    <w:rsid w:val="00F62DDF"/>
    <w:rsid w:val="00F85615"/>
    <w:rsid w:val="00F96F1C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ACAD18"/>
  <w15:chartTrackingRefBased/>
  <w15:docId w15:val="{0BCF0A7A-7E33-458F-A074-C90F9EF5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F4EE4"/>
    <w:pPr>
      <w:keepNext/>
      <w:spacing w:after="0" w:line="240" w:lineRule="auto"/>
      <w:outlineLvl w:val="4"/>
    </w:pPr>
    <w:rPr>
      <w:rFonts w:ascii="Arial Black" w:eastAsia="Times New Roman" w:hAnsi="Arial Black" w:cs="Times New Roman"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D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EF9"/>
  </w:style>
  <w:style w:type="paragraph" w:styleId="Footer">
    <w:name w:val="footer"/>
    <w:basedOn w:val="Normal"/>
    <w:link w:val="FooterChar"/>
    <w:uiPriority w:val="99"/>
    <w:unhideWhenUsed/>
    <w:rsid w:val="0036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EF9"/>
  </w:style>
  <w:style w:type="paragraph" w:styleId="BodyTextIndent2">
    <w:name w:val="Body Text Indent 2"/>
    <w:basedOn w:val="Normal"/>
    <w:link w:val="BodyTextIndent2Char"/>
    <w:semiHidden/>
    <w:rsid w:val="00E60CD1"/>
    <w:pPr>
      <w:spacing w:after="0" w:line="360" w:lineRule="auto"/>
      <w:ind w:left="227"/>
      <w:jc w:val="both"/>
    </w:pPr>
    <w:rPr>
      <w:rFonts w:ascii="Arial" w:eastAsia="Times New Roman" w:hAnsi="Arial" w:cs="Times New Roman"/>
      <w:color w:val="000000"/>
      <w:sz w:val="1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0CD1"/>
    <w:rPr>
      <w:rFonts w:ascii="Arial" w:eastAsia="Times New Roman" w:hAnsi="Arial" w:cs="Times New Roman"/>
      <w:color w:val="000000"/>
      <w:sz w:val="14"/>
      <w:szCs w:val="20"/>
      <w:lang w:val="en-US"/>
    </w:rPr>
  </w:style>
  <w:style w:type="table" w:styleId="TableGrid">
    <w:name w:val="Table Grid"/>
    <w:basedOn w:val="TableNormal"/>
    <w:uiPriority w:val="59"/>
    <w:rsid w:val="00E6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A3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9F4EE4"/>
    <w:rPr>
      <w:rFonts w:ascii="Arial Black" w:eastAsia="Times New Roman" w:hAnsi="Arial Black" w:cs="Times New Roman"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Annandale</dc:creator>
  <cp:keywords/>
  <dc:description/>
  <cp:lastModifiedBy>Stan Dismore</cp:lastModifiedBy>
  <cp:revision>2</cp:revision>
  <cp:lastPrinted>2023-11-04T17:10:00Z</cp:lastPrinted>
  <dcterms:created xsi:type="dcterms:W3CDTF">2023-11-04T18:20:00Z</dcterms:created>
  <dcterms:modified xsi:type="dcterms:W3CDTF">2023-11-04T18:20:00Z</dcterms:modified>
</cp:coreProperties>
</file>